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EB" w:rsidRDefault="00B27B83" w:rsidP="00D31D50">
      <w:pPr>
        <w:spacing w:line="220" w:lineRule="atLeast"/>
        <w:rPr>
          <w:rFonts w:hint="eastAsia"/>
        </w:rPr>
      </w:pPr>
      <w:r>
        <w:t>一、基本情况</w:t>
      </w:r>
      <w:r>
        <w:br/>
      </w:r>
      <w:r>
        <w:rPr>
          <w:rFonts w:hint="eastAsia"/>
        </w:rPr>
        <w:t>小蒜</w:t>
      </w:r>
      <w:r>
        <w:t>镇共有编制人数</w:t>
      </w:r>
      <w:r>
        <w:t>31</w:t>
      </w:r>
      <w:r>
        <w:t>人，其中：机关编制</w:t>
      </w:r>
      <w:r>
        <w:t>20</w:t>
      </w:r>
      <w:r>
        <w:t>人（行政编制</w:t>
      </w:r>
      <w:r>
        <w:t>20</w:t>
      </w:r>
      <w:r>
        <w:t>人，）事业编制</w:t>
      </w:r>
      <w:r>
        <w:t>11</w:t>
      </w:r>
      <w:r>
        <w:t>人；在职实有人员数</w:t>
      </w:r>
      <w:r w:rsidR="00321940">
        <w:t>2</w:t>
      </w:r>
      <w:r w:rsidR="00321940">
        <w:rPr>
          <w:rFonts w:hint="eastAsia"/>
        </w:rPr>
        <w:t>6</w:t>
      </w:r>
      <w:r>
        <w:t>人（其中公务员</w:t>
      </w:r>
      <w:r w:rsidR="00321940">
        <w:rPr>
          <w:rFonts w:hint="eastAsia"/>
        </w:rPr>
        <w:t>15</w:t>
      </w:r>
      <w:r>
        <w:t>人，事业工人</w:t>
      </w:r>
      <w:r>
        <w:t>1</w:t>
      </w:r>
      <w:r w:rsidR="00321940">
        <w:rPr>
          <w:rFonts w:hint="eastAsia"/>
        </w:rPr>
        <w:t>1</w:t>
      </w:r>
      <w:r>
        <w:t>人，其他财政负担人</w:t>
      </w:r>
      <w:r w:rsidR="00321940">
        <w:rPr>
          <w:rFonts w:hint="eastAsia"/>
        </w:rPr>
        <w:t>5</w:t>
      </w:r>
      <w:r>
        <w:t>人）；退休人员</w:t>
      </w:r>
      <w:r w:rsidR="00321940">
        <w:rPr>
          <w:rFonts w:hint="eastAsia"/>
        </w:rPr>
        <w:t>16</w:t>
      </w:r>
      <w:r w:rsidR="006633EB">
        <w:t>人，遗嘱补助</w:t>
      </w:r>
      <w:r w:rsidR="006633EB">
        <w:rPr>
          <w:rFonts w:hint="eastAsia"/>
        </w:rPr>
        <w:t>2</w:t>
      </w:r>
      <w:r w:rsidR="006633EB">
        <w:rPr>
          <w:rFonts w:hint="eastAsia"/>
        </w:rPr>
        <w:t>人。</w:t>
      </w:r>
    </w:p>
    <w:p w:rsidR="004358AB" w:rsidRDefault="00B27B83" w:rsidP="00D31D50">
      <w:pPr>
        <w:spacing w:line="220" w:lineRule="atLeast"/>
      </w:pPr>
      <w:r>
        <w:t>二、单位职能</w:t>
      </w:r>
      <w:r>
        <w:br/>
      </w:r>
      <w:r w:rsidR="00917D4D">
        <w:t>小蒜</w:t>
      </w:r>
      <w:r>
        <w:t>镇人民政府是本级人民代表大会的执行机关，是地方国家行政机关，承担着组织本行政区域的经济建设和管理行政事务的职能。下辖便民服务中心（财政所、民政办、农技站、农机站、农经站、畜医站、放大站、林业站、文化站）计生服务中心，</w:t>
      </w:r>
      <w:r w:rsidR="006633EB">
        <w:rPr>
          <w:rFonts w:hint="eastAsia"/>
        </w:rPr>
        <w:t>17</w:t>
      </w:r>
      <w:r>
        <w:t>个行政村委。</w:t>
      </w:r>
      <w:r>
        <w:br/>
      </w:r>
      <w:r>
        <w:t>三、收支预算情况</w:t>
      </w:r>
      <w:r>
        <w:br/>
        <w:t>2018</w:t>
      </w:r>
      <w:r>
        <w:t>年部门预算收入总计</w:t>
      </w:r>
      <w:r w:rsidR="00917D4D">
        <w:rPr>
          <w:rFonts w:hint="eastAsia"/>
        </w:rPr>
        <w:t>3576400</w:t>
      </w:r>
      <w:r>
        <w:t>元，其中：当年财政拨款收入</w:t>
      </w:r>
      <w:r w:rsidR="00917D4D">
        <w:rPr>
          <w:rFonts w:hint="eastAsia"/>
        </w:rPr>
        <w:t>3576400</w:t>
      </w:r>
      <w:r>
        <w:t>元。</w:t>
      </w:r>
      <w:r>
        <w:br/>
        <w:t>2018</w:t>
      </w:r>
      <w:r>
        <w:t>年部门预算当年支出合计</w:t>
      </w:r>
      <w:r w:rsidR="00917D4D">
        <w:rPr>
          <w:rFonts w:hint="eastAsia"/>
        </w:rPr>
        <w:t>3576400</w:t>
      </w:r>
      <w:r>
        <w:t>元，其中：基本支出预算</w:t>
      </w:r>
      <w:r w:rsidR="00917D4D">
        <w:rPr>
          <w:rFonts w:hint="eastAsia"/>
        </w:rPr>
        <w:t>3576400</w:t>
      </w:r>
      <w:r>
        <w:t>元。</w:t>
      </w:r>
      <w:r>
        <w:br/>
      </w:r>
      <w:r>
        <w:t>预算收支增减变化情况，机关运行经费安排，政府采购安排具体见</w:t>
      </w:r>
      <w:r>
        <w:t>2018</w:t>
      </w:r>
      <w:r>
        <w:t>年预算公开表。</w:t>
      </w:r>
      <w:r>
        <w:br/>
      </w:r>
      <w:r>
        <w:t>四、</w:t>
      </w:r>
      <w:r>
        <w:t>2018</w:t>
      </w:r>
      <w:r>
        <w:t>年度</w:t>
      </w:r>
      <w:r>
        <w:t>“</w:t>
      </w:r>
      <w:r>
        <w:t>三公</w:t>
      </w:r>
      <w:r>
        <w:t>”</w:t>
      </w:r>
      <w:r>
        <w:t>经费预算情况</w:t>
      </w:r>
      <w:r>
        <w:br/>
      </w:r>
      <w:r>
        <w:t>本年</w:t>
      </w:r>
      <w:r>
        <w:t>“</w:t>
      </w:r>
      <w:r>
        <w:t>三公</w:t>
      </w:r>
      <w:r>
        <w:t>”</w:t>
      </w:r>
      <w:r>
        <w:t>经费预算财政拨款总额</w:t>
      </w:r>
      <w:r w:rsidR="00917D4D">
        <w:rPr>
          <w:rFonts w:hint="eastAsia"/>
        </w:rPr>
        <w:t>40000</w:t>
      </w:r>
      <w:r>
        <w:t>元，</w:t>
      </w:r>
      <w:r w:rsidR="007138C7">
        <w:t>和</w:t>
      </w:r>
      <w:r w:rsidR="007138C7">
        <w:rPr>
          <w:rFonts w:hint="eastAsia"/>
        </w:rPr>
        <w:t>2017</w:t>
      </w:r>
      <w:r w:rsidR="007138C7">
        <w:rPr>
          <w:rFonts w:hint="eastAsia"/>
        </w:rPr>
        <w:t>年保持持平。</w:t>
      </w:r>
      <w:r>
        <w:t>其中：公务用车运行维护费</w:t>
      </w:r>
      <w:r w:rsidR="00917D4D">
        <w:rPr>
          <w:rFonts w:hint="eastAsia"/>
        </w:rPr>
        <w:t>4000</w:t>
      </w:r>
      <w:r>
        <w:t>元，节约开支，因公出国（境）费用未预算。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CB" w:rsidRDefault="00FB3ACB" w:rsidP="00B27B83">
      <w:pPr>
        <w:spacing w:after="0"/>
      </w:pPr>
      <w:r>
        <w:separator/>
      </w:r>
    </w:p>
  </w:endnote>
  <w:endnote w:type="continuationSeparator" w:id="0">
    <w:p w:rsidR="00FB3ACB" w:rsidRDefault="00FB3ACB" w:rsidP="00B27B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CB" w:rsidRDefault="00FB3ACB" w:rsidP="00B27B83">
      <w:pPr>
        <w:spacing w:after="0"/>
      </w:pPr>
      <w:r>
        <w:separator/>
      </w:r>
    </w:p>
  </w:footnote>
  <w:footnote w:type="continuationSeparator" w:id="0">
    <w:p w:rsidR="00FB3ACB" w:rsidRDefault="00FB3ACB" w:rsidP="00B27B8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1940"/>
    <w:rsid w:val="00323B43"/>
    <w:rsid w:val="003D37D8"/>
    <w:rsid w:val="00426133"/>
    <w:rsid w:val="004358AB"/>
    <w:rsid w:val="006633EB"/>
    <w:rsid w:val="007138C7"/>
    <w:rsid w:val="008B7726"/>
    <w:rsid w:val="00917D4D"/>
    <w:rsid w:val="009C5774"/>
    <w:rsid w:val="00B27B83"/>
    <w:rsid w:val="00CD04E1"/>
    <w:rsid w:val="00CF68D1"/>
    <w:rsid w:val="00D31D50"/>
    <w:rsid w:val="00FB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7B8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7B8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7B8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7B8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2018-05-24T02:46:00Z</dcterms:modified>
</cp:coreProperties>
</file>