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5DED6">
      <w:pPr>
        <w:wordWrap w:val="0"/>
        <w:spacing w:before="4240" w:after="0" w:line="460" w:lineRule="atLeast"/>
        <w:ind w:left="0" w:right="0"/>
        <w:jc w:val="center"/>
        <w:textAlignment w:val="baseline"/>
        <w:rPr>
          <w:sz w:val="34"/>
        </w:rPr>
      </w:pPr>
      <w:r>
        <w:rPr>
          <w:rFonts w:ascii="宋体" w:hAnsi="宋体" w:eastAsia="宋体" w:cs="宋体"/>
          <w:b w:val="0"/>
          <w:i w:val="0"/>
          <w:color w:val="000000"/>
          <w:sz w:val="34"/>
        </w:rPr>
        <w:t>石 楼 县 南 城 区 明 德 学 校</w:t>
      </w:r>
    </w:p>
    <w:p w14:paraId="73413E42">
      <w:pPr>
        <w:wordWrap w:val="0"/>
        <w:spacing w:before="0" w:after="0" w:line="460" w:lineRule="exact"/>
        <w:ind w:left="0" w:right="0"/>
        <w:jc w:val="center"/>
        <w:textAlignment w:val="baseline"/>
        <w:rPr>
          <w:sz w:val="34"/>
        </w:rPr>
      </w:pPr>
    </w:p>
    <w:p w14:paraId="579A7B17">
      <w:pPr>
        <w:wordWrap w:val="0"/>
        <w:spacing w:before="0" w:after="0" w:line="460" w:lineRule="exact"/>
        <w:ind w:left="0" w:right="0"/>
        <w:jc w:val="center"/>
        <w:textAlignment w:val="baseline"/>
        <w:rPr>
          <w:sz w:val="34"/>
        </w:rPr>
      </w:pPr>
    </w:p>
    <w:p w14:paraId="3D345FE8">
      <w:pPr>
        <w:wordWrap w:val="0"/>
        <w:spacing w:before="0" w:after="0" w:line="460" w:lineRule="atLeast"/>
        <w:ind w:left="0" w:right="0"/>
        <w:jc w:val="center"/>
        <w:textAlignment w:val="baseline"/>
        <w:rPr>
          <w:sz w:val="34"/>
        </w:rPr>
        <w:sectPr>
          <w:pgSz w:w="11900" w:h="16820"/>
          <w:pgMar w:top="1420" w:right="1800" w:bottom="1420" w:left="1800" w:header="720" w:footer="720" w:gutter="0"/>
          <w:cols w:space="720" w:num="1"/>
        </w:sectPr>
      </w:pPr>
      <w:r>
        <w:rPr>
          <w:rFonts w:ascii="宋体" w:hAnsi="宋体" w:eastAsia="宋体" w:cs="宋体"/>
          <w:b w:val="0"/>
          <w:i w:val="0"/>
          <w:color w:val="000000"/>
          <w:sz w:val="34"/>
        </w:rPr>
        <w:t>2 0 2 4 年 度 单 位</w:t>
      </w:r>
      <w:r>
        <w:rPr>
          <w:rFonts w:hint="eastAsia" w:ascii="宋体" w:hAnsi="宋体" w:eastAsia="宋体" w:cs="宋体"/>
          <w:b w:val="0"/>
          <w:i w:val="0"/>
          <w:color w:val="000000"/>
          <w:sz w:val="34"/>
          <w:lang w:val="en-US" w:eastAsia="zh-CN"/>
        </w:rPr>
        <w:t xml:space="preserve"> 调 整</w:t>
      </w:r>
      <w:r>
        <w:rPr>
          <w:rFonts w:ascii="宋体" w:hAnsi="宋体" w:eastAsia="宋体" w:cs="宋体"/>
          <w:b w:val="0"/>
          <w:i w:val="0"/>
          <w:color w:val="000000"/>
          <w:sz w:val="34"/>
        </w:rPr>
        <w:t xml:space="preserve"> 预 算 公 开</w:t>
      </w:r>
    </w:p>
    <w:p w14:paraId="0BB058C0">
      <w:pPr>
        <w:wordWrap w:val="0"/>
        <w:spacing w:before="20" w:after="0" w:line="180" w:lineRule="atLeast"/>
        <w:ind w:left="1740" w:right="0"/>
        <w:jc w:val="both"/>
        <w:textAlignment w:val="baseline"/>
        <w:rPr>
          <w:sz w:val="15"/>
        </w:rPr>
      </w:pPr>
      <w:r>
        <w:rPr>
          <w:rFonts w:ascii="宋体" w:hAnsi="宋体" w:eastAsia="宋体" w:cs="宋体"/>
          <w:b w:val="0"/>
          <w:i w:val="0"/>
          <w:color w:val="000000"/>
          <w:sz w:val="15"/>
        </w:rPr>
        <w:t>\1</w:t>
      </w:r>
      <w:r>
        <mc:AlternateContent>
          <mc:Choice Requires="wps">
            <w:drawing>
              <wp:anchor distT="0" distB="0" distL="0" distR="0" simplePos="0" relativeHeight="251659264" behindDoc="0" locked="0" layoutInCell="1" allowOverlap="1">
                <wp:simplePos x="0" y="0"/>
                <wp:positionH relativeFrom="page">
                  <wp:posOffset>6515100</wp:posOffset>
                </wp:positionH>
                <wp:positionV relativeFrom="paragraph">
                  <wp:posOffset>-12700</wp:posOffset>
                </wp:positionV>
                <wp:extent cx="622300" cy="304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2300" cy="304800"/>
                        </a:xfrm>
                        <a:prstGeom prst="rect">
                          <a:avLst/>
                        </a:prstGeom>
                        <a:noFill/>
                        <a:ln w="6350">
                          <a:noFill/>
                        </a:ln>
                      </wps:spPr>
                      <wps:txbx>
                        <w:txbxContent>
                          <w:p w14:paraId="5CD5BDF2">
                            <w:pPr>
                              <w:wordWrap w:val="0"/>
                              <w:spacing w:before="0" w:after="0" w:line="360" w:lineRule="atLeast"/>
                              <w:ind w:left="0" w:right="0"/>
                              <w:jc w:val="both"/>
                              <w:textAlignment w:val="baseline"/>
                              <w:rPr>
                                <w:sz w:val="30"/>
                              </w:rPr>
                            </w:pPr>
                            <w:r>
                              <w:rPr>
                                <w:rFonts w:ascii="宋体" w:hAnsi="宋体" w:eastAsia="宋体" w:cs="宋体"/>
                                <w:b w:val="0"/>
                                <w:i w:val="0"/>
                                <w:color w:val="000000"/>
                                <w:sz w:val="30"/>
                              </w:rPr>
                              <w:t>张雨7</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513pt;margin-top:-1pt;height:24pt;width:49pt;mso-position-horizontal-relative:page;z-index:251659264;mso-width-relative:page;mso-height-relative:page;" filled="f" stroked="f" coordsize="21600,21600" o:gfxdata="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eSeanWAAAACwEAAA8AAAAA&#10;AAAAAQAgAAAAIgAAAGRycy9kb3ducmV2LnhtbFBLAQIUABQAAAAIAIdO4kCoQY/d3QEAAK0DAAAO&#10;AAAAAAAAAAEAIAAAACUBAABkcnMvZTJvRG9jLnhtbFBLBQYAAAAABgAGAFkBAAB0BQAAAAA=&#10;">
                <v:fill on="f" focussize="0,0"/>
                <v:stroke on="f" weight="0.5pt"/>
                <v:imagedata o:title=""/>
                <o:lock v:ext="edit" aspectratio="f"/>
                <v:textbox inset="0mm,0mm,0mm,0mm">
                  <w:txbxContent>
                    <w:p w14:paraId="5CD5BDF2">
                      <w:pPr>
                        <w:wordWrap w:val="0"/>
                        <w:spacing w:before="0" w:after="0" w:line="360" w:lineRule="atLeast"/>
                        <w:ind w:left="0" w:right="0"/>
                        <w:jc w:val="both"/>
                        <w:textAlignment w:val="baseline"/>
                        <w:rPr>
                          <w:sz w:val="30"/>
                        </w:rPr>
                      </w:pPr>
                      <w:r>
                        <w:rPr>
                          <w:rFonts w:ascii="宋体" w:hAnsi="宋体" w:eastAsia="宋体" w:cs="宋体"/>
                          <w:b w:val="0"/>
                          <w:i w:val="0"/>
                          <w:color w:val="000000"/>
                          <w:sz w:val="30"/>
                        </w:rPr>
                        <w:t>张雨7</w:t>
                      </w:r>
                    </w:p>
                  </w:txbxContent>
                </v:textbox>
              </v:shape>
            </w:pict>
          </mc:Fallback>
        </mc:AlternateContent>
      </w:r>
    </w:p>
    <w:p w14:paraId="317BC6D5">
      <w:pPr>
        <w:wordWrap w:val="0"/>
        <w:spacing w:before="0" w:after="0" w:line="540" w:lineRule="atLeast"/>
        <w:ind w:left="0" w:right="0"/>
        <w:jc w:val="center"/>
        <w:textAlignment w:val="baseline"/>
        <w:rPr>
          <w:sz w:val="36"/>
        </w:rPr>
      </w:pPr>
      <w:r>
        <w:rPr>
          <w:rFonts w:ascii="仿宋" w:hAnsi="仿宋" w:eastAsia="仿宋" w:cs="仿宋"/>
          <w:b/>
          <w:i w:val="0"/>
          <w:color w:val="000000"/>
          <w:sz w:val="36"/>
        </w:rPr>
        <w:t>目  录</w:t>
      </w:r>
    </w:p>
    <w:p w14:paraId="6BF30340">
      <w:pPr>
        <w:wordWrap w:val="0"/>
        <w:spacing w:before="0" w:after="0" w:line="260" w:lineRule="exact"/>
        <w:ind w:left="0" w:right="0"/>
        <w:jc w:val="center"/>
        <w:textAlignment w:val="baseline"/>
        <w:rPr>
          <w:sz w:val="23"/>
        </w:rPr>
      </w:pPr>
    </w:p>
    <w:p w14:paraId="26C2E578">
      <w:pPr>
        <w:wordWrap w:val="0"/>
        <w:spacing w:before="0" w:after="0" w:line="260" w:lineRule="exact"/>
        <w:ind w:left="0" w:right="0"/>
        <w:jc w:val="center"/>
        <w:textAlignment w:val="baseline"/>
        <w:rPr>
          <w:sz w:val="23"/>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420"/>
        <w:gridCol w:w="7480"/>
        <w:gridCol w:w="300"/>
      </w:tblGrid>
      <w:tr w14:paraId="7D82F1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1420" w:type="dxa"/>
            <w:tcBorders>
              <w:top w:val="nil"/>
              <w:left w:val="nil"/>
              <w:bottom w:val="nil"/>
              <w:right w:val="nil"/>
            </w:tcBorders>
            <w:vAlign w:val="center"/>
          </w:tcPr>
          <w:p w14:paraId="6A09D836">
            <w:pPr>
              <w:wordWrap w:val="0"/>
              <w:spacing w:before="0" w:after="0" w:line="440" w:lineRule="atLeast"/>
              <w:ind w:left="0" w:right="0"/>
              <w:jc w:val="both"/>
              <w:textAlignment w:val="baseline"/>
              <w:rPr>
                <w:sz w:val="21"/>
              </w:rPr>
            </w:pPr>
            <w:r>
              <w:rPr>
                <w:rFonts w:ascii="仿宋" w:hAnsi="仿宋" w:eastAsia="仿宋" w:cs="仿宋"/>
                <w:b/>
                <w:i w:val="0"/>
                <w:color w:val="000000"/>
                <w:sz w:val="21"/>
              </w:rPr>
              <w:t>第一部分概况</w:t>
            </w:r>
          </w:p>
        </w:tc>
        <w:tc>
          <w:tcPr>
            <w:tcW w:w="7480" w:type="dxa"/>
            <w:tcBorders>
              <w:top w:val="nil"/>
              <w:left w:val="nil"/>
              <w:bottom w:val="nil"/>
              <w:right w:val="nil"/>
            </w:tcBorders>
            <w:vAlign w:val="center"/>
          </w:tcPr>
          <w:p w14:paraId="3A4CAED0">
            <w:pPr>
              <w:wordWrap w:val="0"/>
              <w:spacing w:before="0" w:after="0" w:line="440" w:lineRule="atLeast"/>
              <w:ind w:left="0" w:right="0"/>
              <w:jc w:val="distribute"/>
              <w:textAlignment w:val="baseline"/>
              <w:rPr>
                <w:sz w:val="21"/>
              </w:rPr>
            </w:pPr>
            <w:r>
              <w:rPr>
                <w:rFonts w:ascii="仿宋" w:hAnsi="仿宋" w:eastAsia="仿宋" w:cs="仿宋"/>
                <w:b/>
                <w:i w:val="0"/>
                <w:color w:val="000000"/>
                <w:sz w:val="21"/>
              </w:rPr>
              <w:t>⋯⋯⋯⋯⋯⋯⋯⋯⋯⋯⋯⋯⋯⋯⋯⋯⋯⋯⋯⋯⋯⋯⋯⋯⋯⋯⋯⋯⋯⋯⋯⋯⋯⋯⋯</w:t>
            </w:r>
          </w:p>
        </w:tc>
        <w:tc>
          <w:tcPr>
            <w:tcW w:w="300" w:type="dxa"/>
            <w:tcBorders>
              <w:top w:val="nil"/>
              <w:left w:val="nil"/>
              <w:bottom w:val="nil"/>
              <w:right w:val="nil"/>
            </w:tcBorders>
            <w:vAlign w:val="center"/>
          </w:tcPr>
          <w:p w14:paraId="5228EF4A">
            <w:pPr>
              <w:wordWrap w:val="0"/>
              <w:spacing w:before="0" w:after="0" w:line="440" w:lineRule="atLeast"/>
              <w:ind w:left="0" w:right="0"/>
              <w:jc w:val="right"/>
              <w:textAlignment w:val="baseline"/>
              <w:rPr>
                <w:sz w:val="21"/>
              </w:rPr>
            </w:pPr>
            <w:r>
              <w:rPr>
                <w:rFonts w:ascii="仿宋" w:hAnsi="仿宋" w:eastAsia="仿宋" w:cs="仿宋"/>
                <w:b/>
                <w:i w:val="0"/>
                <w:color w:val="000000"/>
                <w:sz w:val="21"/>
              </w:rPr>
              <w:t>1</w:t>
            </w:r>
          </w:p>
        </w:tc>
      </w:tr>
    </w:tbl>
    <w:p w14:paraId="1CAAE4EE">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60"/>
        <w:gridCol w:w="6720"/>
        <w:gridCol w:w="300"/>
      </w:tblGrid>
      <w:tr w14:paraId="113C31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1660" w:type="dxa"/>
            <w:tcBorders>
              <w:top w:val="nil"/>
              <w:left w:val="nil"/>
              <w:bottom w:val="nil"/>
              <w:right w:val="nil"/>
            </w:tcBorders>
            <w:vAlign w:val="center"/>
          </w:tcPr>
          <w:p w14:paraId="468DB769">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一、本单位职责</w:t>
            </w:r>
          </w:p>
        </w:tc>
        <w:tc>
          <w:tcPr>
            <w:tcW w:w="6720" w:type="dxa"/>
            <w:tcBorders>
              <w:top w:val="nil"/>
              <w:left w:val="nil"/>
              <w:bottom w:val="nil"/>
              <w:right w:val="nil"/>
            </w:tcBorders>
            <w:vAlign w:val="center"/>
          </w:tcPr>
          <w:p w14:paraId="78C1DE47">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300" w:type="dxa"/>
            <w:tcBorders>
              <w:top w:val="nil"/>
              <w:left w:val="nil"/>
              <w:bottom w:val="nil"/>
              <w:right w:val="nil"/>
            </w:tcBorders>
            <w:vAlign w:val="center"/>
          </w:tcPr>
          <w:p w14:paraId="6B42546C">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1</w:t>
            </w:r>
          </w:p>
        </w:tc>
      </w:tr>
    </w:tbl>
    <w:p w14:paraId="1671F160">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880"/>
        <w:gridCol w:w="6500"/>
        <w:gridCol w:w="300"/>
      </w:tblGrid>
      <w:tr w14:paraId="2CCDE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1880" w:type="dxa"/>
            <w:tcBorders>
              <w:top w:val="nil"/>
              <w:left w:val="nil"/>
              <w:bottom w:val="nil"/>
              <w:right w:val="nil"/>
            </w:tcBorders>
            <w:vAlign w:val="center"/>
          </w:tcPr>
          <w:p w14:paraId="2ED16A9A">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二、机构设置情况</w:t>
            </w:r>
          </w:p>
        </w:tc>
        <w:tc>
          <w:tcPr>
            <w:tcW w:w="6500" w:type="dxa"/>
            <w:tcBorders>
              <w:top w:val="nil"/>
              <w:left w:val="nil"/>
              <w:bottom w:val="nil"/>
              <w:right w:val="nil"/>
            </w:tcBorders>
            <w:vAlign w:val="center"/>
          </w:tcPr>
          <w:p w14:paraId="5A96D1DA">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300" w:type="dxa"/>
            <w:tcBorders>
              <w:top w:val="nil"/>
              <w:left w:val="nil"/>
              <w:bottom w:val="nil"/>
              <w:right w:val="nil"/>
            </w:tcBorders>
            <w:vAlign w:val="center"/>
          </w:tcPr>
          <w:p w14:paraId="771F787A">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1</w:t>
            </w:r>
          </w:p>
        </w:tc>
      </w:tr>
    </w:tbl>
    <w:p w14:paraId="1DA52EF8">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60"/>
        <w:gridCol w:w="5940"/>
        <w:gridCol w:w="300"/>
      </w:tblGrid>
      <w:tr w14:paraId="2C4105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2960" w:type="dxa"/>
            <w:tcBorders>
              <w:top w:val="nil"/>
              <w:left w:val="nil"/>
              <w:bottom w:val="nil"/>
              <w:right w:val="nil"/>
            </w:tcBorders>
            <w:vAlign w:val="center"/>
          </w:tcPr>
          <w:p w14:paraId="596D9121">
            <w:pPr>
              <w:wordWrap w:val="0"/>
              <w:spacing w:before="0" w:after="0" w:line="440" w:lineRule="atLeast"/>
              <w:ind w:left="0" w:right="0"/>
              <w:jc w:val="both"/>
              <w:textAlignment w:val="baseline"/>
              <w:rPr>
                <w:sz w:val="21"/>
              </w:rPr>
            </w:pPr>
            <w:r>
              <w:rPr>
                <w:rFonts w:ascii="仿宋" w:hAnsi="仿宋" w:eastAsia="仿宋" w:cs="仿宋"/>
                <w:b/>
                <w:i w:val="0"/>
                <w:color w:val="000000"/>
                <w:sz w:val="21"/>
              </w:rPr>
              <w:t>第二部分2024年单位预算报表</w:t>
            </w:r>
          </w:p>
        </w:tc>
        <w:tc>
          <w:tcPr>
            <w:tcW w:w="5940" w:type="dxa"/>
            <w:tcBorders>
              <w:top w:val="nil"/>
              <w:left w:val="nil"/>
              <w:bottom w:val="nil"/>
              <w:right w:val="nil"/>
            </w:tcBorders>
            <w:vAlign w:val="center"/>
          </w:tcPr>
          <w:p w14:paraId="42374EF4">
            <w:pPr>
              <w:wordWrap w:val="0"/>
              <w:spacing w:before="0" w:after="0" w:line="440" w:lineRule="atLeast"/>
              <w:ind w:left="0" w:right="0"/>
              <w:jc w:val="distribute"/>
              <w:textAlignment w:val="baseline"/>
              <w:rPr>
                <w:sz w:val="21"/>
              </w:rPr>
            </w:pPr>
            <w:r>
              <w:rPr>
                <w:rFonts w:ascii="仿宋" w:hAnsi="仿宋" w:eastAsia="仿宋" w:cs="仿宋"/>
                <w:b/>
                <w:i w:val="0"/>
                <w:color w:val="000000"/>
                <w:sz w:val="21"/>
              </w:rPr>
              <w:t>⋯⋯⋯⋯⋯⋯⋯⋯⋯⋯⋯⋯⋯⋯⋯⋯⋯⋯⋯⋯⋯⋯⋯⋯⋯⋯⋯⋯</w:t>
            </w:r>
          </w:p>
        </w:tc>
        <w:tc>
          <w:tcPr>
            <w:tcW w:w="300" w:type="dxa"/>
            <w:tcBorders>
              <w:top w:val="nil"/>
              <w:left w:val="nil"/>
              <w:bottom w:val="nil"/>
              <w:right w:val="nil"/>
            </w:tcBorders>
            <w:vAlign w:val="center"/>
          </w:tcPr>
          <w:p w14:paraId="2DE59B0D">
            <w:pPr>
              <w:wordWrap w:val="0"/>
              <w:spacing w:before="0" w:after="0" w:line="440" w:lineRule="atLeast"/>
              <w:ind w:left="0" w:right="0"/>
              <w:jc w:val="right"/>
              <w:textAlignment w:val="baseline"/>
              <w:rPr>
                <w:sz w:val="21"/>
              </w:rPr>
            </w:pPr>
            <w:r>
              <w:rPr>
                <w:rFonts w:ascii="仿宋" w:hAnsi="仿宋" w:eastAsia="仿宋" w:cs="仿宋"/>
                <w:b/>
                <w:i w:val="0"/>
                <w:color w:val="000000"/>
                <w:sz w:val="21"/>
              </w:rPr>
              <w:t>2</w:t>
            </w:r>
          </w:p>
        </w:tc>
      </w:tr>
    </w:tbl>
    <w:p w14:paraId="0F275B4A">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20"/>
        <w:gridCol w:w="5860"/>
        <w:gridCol w:w="300"/>
      </w:tblGrid>
      <w:tr w14:paraId="6BD82A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2520" w:type="dxa"/>
            <w:tcBorders>
              <w:top w:val="nil"/>
              <w:left w:val="nil"/>
              <w:bottom w:val="nil"/>
              <w:right w:val="nil"/>
            </w:tcBorders>
            <w:vAlign w:val="center"/>
          </w:tcPr>
          <w:p w14:paraId="37F726F8">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表一2024年预算收支总表</w:t>
            </w:r>
          </w:p>
        </w:tc>
        <w:tc>
          <w:tcPr>
            <w:tcW w:w="5860" w:type="dxa"/>
            <w:tcBorders>
              <w:top w:val="nil"/>
              <w:left w:val="nil"/>
              <w:bottom w:val="nil"/>
              <w:right w:val="nil"/>
            </w:tcBorders>
            <w:vAlign w:val="center"/>
          </w:tcPr>
          <w:p w14:paraId="60D5E2D4">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300" w:type="dxa"/>
            <w:tcBorders>
              <w:top w:val="nil"/>
              <w:left w:val="nil"/>
              <w:bottom w:val="nil"/>
              <w:right w:val="nil"/>
            </w:tcBorders>
            <w:vAlign w:val="center"/>
          </w:tcPr>
          <w:p w14:paraId="049E771F">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2</w:t>
            </w:r>
          </w:p>
        </w:tc>
      </w:tr>
    </w:tbl>
    <w:p w14:paraId="0D06626E">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20"/>
        <w:gridCol w:w="5860"/>
        <w:gridCol w:w="300"/>
      </w:tblGrid>
      <w:tr w14:paraId="03FA0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2520" w:type="dxa"/>
            <w:tcBorders>
              <w:top w:val="nil"/>
              <w:left w:val="nil"/>
              <w:bottom w:val="nil"/>
              <w:right w:val="nil"/>
            </w:tcBorders>
            <w:vAlign w:val="center"/>
          </w:tcPr>
          <w:p w14:paraId="2E3C752C">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表二2024年预算收入总表</w:t>
            </w:r>
          </w:p>
        </w:tc>
        <w:tc>
          <w:tcPr>
            <w:tcW w:w="5860" w:type="dxa"/>
            <w:tcBorders>
              <w:top w:val="nil"/>
              <w:left w:val="nil"/>
              <w:bottom w:val="nil"/>
              <w:right w:val="nil"/>
            </w:tcBorders>
            <w:vAlign w:val="center"/>
          </w:tcPr>
          <w:p w14:paraId="6A5FCDEF">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300" w:type="dxa"/>
            <w:tcBorders>
              <w:top w:val="nil"/>
              <w:left w:val="nil"/>
              <w:bottom w:val="nil"/>
              <w:right w:val="nil"/>
            </w:tcBorders>
            <w:vAlign w:val="center"/>
          </w:tcPr>
          <w:p w14:paraId="79472F59">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4</w:t>
            </w:r>
          </w:p>
        </w:tc>
      </w:tr>
    </w:tbl>
    <w:p w14:paraId="36AAF9E6">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20"/>
        <w:gridCol w:w="5860"/>
        <w:gridCol w:w="300"/>
      </w:tblGrid>
      <w:tr w14:paraId="18CAF2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2520" w:type="dxa"/>
            <w:tcBorders>
              <w:top w:val="nil"/>
              <w:left w:val="nil"/>
              <w:bottom w:val="nil"/>
              <w:right w:val="nil"/>
            </w:tcBorders>
            <w:vAlign w:val="center"/>
          </w:tcPr>
          <w:p w14:paraId="0F009F26">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表三2024年预算支出总表</w:t>
            </w:r>
          </w:p>
        </w:tc>
        <w:tc>
          <w:tcPr>
            <w:tcW w:w="5860" w:type="dxa"/>
            <w:tcBorders>
              <w:top w:val="nil"/>
              <w:left w:val="nil"/>
              <w:bottom w:val="nil"/>
              <w:right w:val="nil"/>
            </w:tcBorders>
            <w:vAlign w:val="center"/>
          </w:tcPr>
          <w:p w14:paraId="3059CE59">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300" w:type="dxa"/>
            <w:tcBorders>
              <w:top w:val="nil"/>
              <w:left w:val="nil"/>
              <w:bottom w:val="nil"/>
              <w:right w:val="nil"/>
            </w:tcBorders>
            <w:vAlign w:val="center"/>
          </w:tcPr>
          <w:p w14:paraId="4AD50963">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5</w:t>
            </w:r>
          </w:p>
        </w:tc>
      </w:tr>
    </w:tbl>
    <w:p w14:paraId="19171420">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60"/>
        <w:gridCol w:w="5420"/>
        <w:gridCol w:w="300"/>
      </w:tblGrid>
      <w:tr w14:paraId="4F4E3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2960" w:type="dxa"/>
            <w:tcBorders>
              <w:top w:val="nil"/>
              <w:left w:val="nil"/>
              <w:bottom w:val="nil"/>
              <w:right w:val="nil"/>
            </w:tcBorders>
            <w:vAlign w:val="center"/>
          </w:tcPr>
          <w:p w14:paraId="48348C80">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表四2024年财政拨款收支总表</w:t>
            </w:r>
          </w:p>
        </w:tc>
        <w:tc>
          <w:tcPr>
            <w:tcW w:w="5420" w:type="dxa"/>
            <w:tcBorders>
              <w:top w:val="nil"/>
              <w:left w:val="nil"/>
              <w:bottom w:val="nil"/>
              <w:right w:val="nil"/>
            </w:tcBorders>
            <w:vAlign w:val="center"/>
          </w:tcPr>
          <w:p w14:paraId="762A295F">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300" w:type="dxa"/>
            <w:tcBorders>
              <w:top w:val="nil"/>
              <w:left w:val="nil"/>
              <w:bottom w:val="nil"/>
              <w:right w:val="nil"/>
            </w:tcBorders>
            <w:vAlign w:val="center"/>
          </w:tcPr>
          <w:p w14:paraId="58731B35">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6</w:t>
            </w:r>
          </w:p>
        </w:tc>
      </w:tr>
    </w:tbl>
    <w:p w14:paraId="35F1688B">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380"/>
        <w:gridCol w:w="3000"/>
        <w:gridCol w:w="300"/>
      </w:tblGrid>
      <w:tr w14:paraId="5131FA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5380" w:type="dxa"/>
            <w:tcBorders>
              <w:top w:val="nil"/>
              <w:left w:val="nil"/>
              <w:bottom w:val="nil"/>
              <w:right w:val="nil"/>
            </w:tcBorders>
            <w:vAlign w:val="center"/>
          </w:tcPr>
          <w:p w14:paraId="25557807">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表五2024年一般公共预算支出预算表（不含上年结转）</w:t>
            </w:r>
          </w:p>
        </w:tc>
        <w:tc>
          <w:tcPr>
            <w:tcW w:w="3000" w:type="dxa"/>
            <w:tcBorders>
              <w:top w:val="nil"/>
              <w:left w:val="nil"/>
              <w:bottom w:val="nil"/>
              <w:right w:val="nil"/>
            </w:tcBorders>
            <w:vAlign w:val="center"/>
          </w:tcPr>
          <w:p w14:paraId="46B03E59">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300" w:type="dxa"/>
            <w:tcBorders>
              <w:top w:val="nil"/>
              <w:left w:val="nil"/>
              <w:bottom w:val="nil"/>
              <w:right w:val="nil"/>
            </w:tcBorders>
            <w:vAlign w:val="center"/>
          </w:tcPr>
          <w:p w14:paraId="42F16D6F">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8</w:t>
            </w:r>
          </w:p>
        </w:tc>
      </w:tr>
    </w:tbl>
    <w:p w14:paraId="0DCC441E">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920"/>
        <w:gridCol w:w="1460"/>
        <w:gridCol w:w="300"/>
      </w:tblGrid>
      <w:tr w14:paraId="3E7484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6920" w:type="dxa"/>
            <w:tcBorders>
              <w:top w:val="nil"/>
              <w:left w:val="nil"/>
              <w:bottom w:val="nil"/>
              <w:right w:val="nil"/>
            </w:tcBorders>
            <w:vAlign w:val="center"/>
          </w:tcPr>
          <w:p w14:paraId="0BC0D1A6">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表六2024年一般公共预算安排基本支出分经济科目表（不含上年结转）</w:t>
            </w:r>
          </w:p>
        </w:tc>
        <w:tc>
          <w:tcPr>
            <w:tcW w:w="1460" w:type="dxa"/>
            <w:tcBorders>
              <w:top w:val="nil"/>
              <w:left w:val="nil"/>
              <w:bottom w:val="nil"/>
              <w:right w:val="nil"/>
            </w:tcBorders>
            <w:vAlign w:val="center"/>
          </w:tcPr>
          <w:p w14:paraId="1E1E6997">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300" w:type="dxa"/>
            <w:tcBorders>
              <w:top w:val="nil"/>
              <w:left w:val="nil"/>
              <w:bottom w:val="nil"/>
              <w:right w:val="nil"/>
            </w:tcBorders>
            <w:vAlign w:val="center"/>
          </w:tcPr>
          <w:p w14:paraId="025ADCC2">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9</w:t>
            </w:r>
          </w:p>
        </w:tc>
      </w:tr>
    </w:tbl>
    <w:p w14:paraId="366DAC49">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160"/>
        <w:gridCol w:w="3100"/>
        <w:gridCol w:w="420"/>
      </w:tblGrid>
      <w:tr w14:paraId="1EB741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5160" w:type="dxa"/>
            <w:tcBorders>
              <w:top w:val="nil"/>
              <w:left w:val="nil"/>
              <w:bottom w:val="nil"/>
              <w:right w:val="nil"/>
            </w:tcBorders>
            <w:vAlign w:val="center"/>
          </w:tcPr>
          <w:p w14:paraId="722BE91B">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表七2024年政府性基金预算收入表（不含上年结转）</w:t>
            </w:r>
          </w:p>
        </w:tc>
        <w:tc>
          <w:tcPr>
            <w:tcW w:w="3100" w:type="dxa"/>
            <w:tcBorders>
              <w:top w:val="nil"/>
              <w:left w:val="nil"/>
              <w:bottom w:val="nil"/>
              <w:right w:val="nil"/>
            </w:tcBorders>
            <w:vAlign w:val="center"/>
          </w:tcPr>
          <w:p w14:paraId="3265C5D8">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420" w:type="dxa"/>
            <w:tcBorders>
              <w:top w:val="nil"/>
              <w:left w:val="nil"/>
              <w:bottom w:val="nil"/>
              <w:right w:val="nil"/>
            </w:tcBorders>
            <w:vAlign w:val="center"/>
          </w:tcPr>
          <w:p w14:paraId="2D8E96AF">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10</w:t>
            </w:r>
          </w:p>
        </w:tc>
      </w:tr>
    </w:tbl>
    <w:p w14:paraId="2AE5C634">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160"/>
        <w:gridCol w:w="3100"/>
        <w:gridCol w:w="420"/>
      </w:tblGrid>
      <w:tr w14:paraId="40DB13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5160" w:type="dxa"/>
            <w:tcBorders>
              <w:top w:val="nil"/>
              <w:left w:val="nil"/>
              <w:bottom w:val="nil"/>
              <w:right w:val="nil"/>
            </w:tcBorders>
            <w:vAlign w:val="center"/>
          </w:tcPr>
          <w:p w14:paraId="4BFD5DF2">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表八2024年政府性基金预算支出表（不含上年结转）</w:t>
            </w:r>
          </w:p>
        </w:tc>
        <w:tc>
          <w:tcPr>
            <w:tcW w:w="3100" w:type="dxa"/>
            <w:tcBorders>
              <w:top w:val="nil"/>
              <w:left w:val="nil"/>
              <w:bottom w:val="nil"/>
              <w:right w:val="nil"/>
            </w:tcBorders>
            <w:vAlign w:val="center"/>
          </w:tcPr>
          <w:p w14:paraId="79CE3B09">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420" w:type="dxa"/>
            <w:tcBorders>
              <w:top w:val="nil"/>
              <w:left w:val="nil"/>
              <w:bottom w:val="nil"/>
              <w:right w:val="nil"/>
            </w:tcBorders>
            <w:vAlign w:val="center"/>
          </w:tcPr>
          <w:p w14:paraId="510AF155">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11</w:t>
            </w:r>
          </w:p>
        </w:tc>
      </w:tr>
    </w:tbl>
    <w:p w14:paraId="661D0F0C">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20"/>
        <w:gridCol w:w="2440"/>
        <w:gridCol w:w="420"/>
      </w:tblGrid>
      <w:tr w14:paraId="17AEFD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5820" w:type="dxa"/>
            <w:tcBorders>
              <w:top w:val="nil"/>
              <w:left w:val="nil"/>
              <w:bottom w:val="nil"/>
              <w:right w:val="nil"/>
            </w:tcBorders>
            <w:vAlign w:val="center"/>
          </w:tcPr>
          <w:p w14:paraId="4CB9210A">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表九2024年国有资本经营预算收支预算表（不含上年结转）</w:t>
            </w:r>
          </w:p>
        </w:tc>
        <w:tc>
          <w:tcPr>
            <w:tcW w:w="2440" w:type="dxa"/>
            <w:tcBorders>
              <w:top w:val="nil"/>
              <w:left w:val="nil"/>
              <w:bottom w:val="nil"/>
              <w:right w:val="nil"/>
            </w:tcBorders>
            <w:vAlign w:val="center"/>
          </w:tcPr>
          <w:p w14:paraId="7A8C8C1E">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420" w:type="dxa"/>
            <w:tcBorders>
              <w:top w:val="nil"/>
              <w:left w:val="nil"/>
              <w:bottom w:val="nil"/>
              <w:right w:val="nil"/>
            </w:tcBorders>
            <w:vAlign w:val="center"/>
          </w:tcPr>
          <w:p w14:paraId="71EE247D">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12</w:t>
            </w:r>
          </w:p>
        </w:tc>
      </w:tr>
    </w:tbl>
    <w:p w14:paraId="495E8AA3">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940"/>
        <w:gridCol w:w="3320"/>
        <w:gridCol w:w="420"/>
      </w:tblGrid>
      <w:tr w14:paraId="346CBB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4940" w:type="dxa"/>
            <w:tcBorders>
              <w:top w:val="nil"/>
              <w:left w:val="nil"/>
              <w:bottom w:val="nil"/>
              <w:right w:val="nil"/>
            </w:tcBorders>
            <w:vAlign w:val="center"/>
          </w:tcPr>
          <w:p w14:paraId="58A69D51">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表十2024年财政拨款安排“三公”经费支出预算表</w:t>
            </w:r>
          </w:p>
        </w:tc>
        <w:tc>
          <w:tcPr>
            <w:tcW w:w="3320" w:type="dxa"/>
            <w:tcBorders>
              <w:top w:val="nil"/>
              <w:left w:val="nil"/>
              <w:bottom w:val="nil"/>
              <w:right w:val="nil"/>
            </w:tcBorders>
            <w:vAlign w:val="center"/>
          </w:tcPr>
          <w:p w14:paraId="613DE10D">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420" w:type="dxa"/>
            <w:tcBorders>
              <w:top w:val="nil"/>
              <w:left w:val="nil"/>
              <w:bottom w:val="nil"/>
              <w:right w:val="nil"/>
            </w:tcBorders>
            <w:vAlign w:val="center"/>
          </w:tcPr>
          <w:p w14:paraId="57C58D14">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12</w:t>
            </w:r>
          </w:p>
        </w:tc>
      </w:tr>
    </w:tbl>
    <w:p w14:paraId="50CA404E">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720"/>
        <w:gridCol w:w="3540"/>
        <w:gridCol w:w="420"/>
      </w:tblGrid>
      <w:tr w14:paraId="493C39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4720" w:type="dxa"/>
            <w:tcBorders>
              <w:top w:val="nil"/>
              <w:left w:val="nil"/>
              <w:bottom w:val="nil"/>
              <w:right w:val="nil"/>
            </w:tcBorders>
            <w:vAlign w:val="center"/>
          </w:tcPr>
          <w:p w14:paraId="4BC44837">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表十一2024年财政拨款安排机关运行经费预算表</w:t>
            </w:r>
          </w:p>
        </w:tc>
        <w:tc>
          <w:tcPr>
            <w:tcW w:w="3540" w:type="dxa"/>
            <w:tcBorders>
              <w:top w:val="nil"/>
              <w:left w:val="nil"/>
              <w:bottom w:val="nil"/>
              <w:right w:val="nil"/>
            </w:tcBorders>
            <w:vAlign w:val="center"/>
          </w:tcPr>
          <w:p w14:paraId="79DB93CD">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420" w:type="dxa"/>
            <w:tcBorders>
              <w:top w:val="nil"/>
              <w:left w:val="nil"/>
              <w:bottom w:val="nil"/>
              <w:right w:val="nil"/>
            </w:tcBorders>
            <w:vAlign w:val="center"/>
          </w:tcPr>
          <w:p w14:paraId="6060B670">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13</w:t>
            </w:r>
          </w:p>
        </w:tc>
      </w:tr>
    </w:tbl>
    <w:p w14:paraId="2F433342">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280"/>
        <w:gridCol w:w="3980"/>
        <w:gridCol w:w="420"/>
      </w:tblGrid>
      <w:tr w14:paraId="6C87DE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4280" w:type="dxa"/>
            <w:tcBorders>
              <w:top w:val="nil"/>
              <w:left w:val="nil"/>
              <w:bottom w:val="nil"/>
              <w:right w:val="nil"/>
            </w:tcBorders>
            <w:vAlign w:val="center"/>
          </w:tcPr>
          <w:p w14:paraId="31DCCF95">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表十二2024年项目支出预算表（本年预算）</w:t>
            </w:r>
          </w:p>
        </w:tc>
        <w:tc>
          <w:tcPr>
            <w:tcW w:w="3980" w:type="dxa"/>
            <w:tcBorders>
              <w:top w:val="nil"/>
              <w:left w:val="nil"/>
              <w:bottom w:val="nil"/>
              <w:right w:val="nil"/>
            </w:tcBorders>
            <w:vAlign w:val="center"/>
          </w:tcPr>
          <w:p w14:paraId="2F94C094">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420" w:type="dxa"/>
            <w:tcBorders>
              <w:top w:val="nil"/>
              <w:left w:val="nil"/>
              <w:bottom w:val="nil"/>
              <w:right w:val="nil"/>
            </w:tcBorders>
            <w:vAlign w:val="center"/>
          </w:tcPr>
          <w:p w14:paraId="56FCAF29">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14</w:t>
            </w:r>
          </w:p>
        </w:tc>
      </w:tr>
    </w:tbl>
    <w:p w14:paraId="557C1DE8">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280"/>
        <w:gridCol w:w="3980"/>
        <w:gridCol w:w="420"/>
      </w:tblGrid>
      <w:tr w14:paraId="52C1E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right"/>
        </w:trPr>
        <w:tc>
          <w:tcPr>
            <w:tcW w:w="4280" w:type="dxa"/>
            <w:tcBorders>
              <w:top w:val="nil"/>
              <w:left w:val="nil"/>
              <w:bottom w:val="nil"/>
              <w:right w:val="nil"/>
            </w:tcBorders>
            <w:vAlign w:val="center"/>
          </w:tcPr>
          <w:p w14:paraId="2ABB0B77">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表十三2024年项目支出预算表（上年结转）</w:t>
            </w:r>
          </w:p>
        </w:tc>
        <w:tc>
          <w:tcPr>
            <w:tcW w:w="3980" w:type="dxa"/>
            <w:tcBorders>
              <w:top w:val="nil"/>
              <w:left w:val="nil"/>
              <w:bottom w:val="nil"/>
              <w:right w:val="nil"/>
            </w:tcBorders>
            <w:vAlign w:val="center"/>
          </w:tcPr>
          <w:p w14:paraId="2CCE4ECB">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420" w:type="dxa"/>
            <w:tcBorders>
              <w:top w:val="nil"/>
              <w:left w:val="nil"/>
              <w:bottom w:val="nil"/>
              <w:right w:val="nil"/>
            </w:tcBorders>
            <w:vAlign w:val="center"/>
          </w:tcPr>
          <w:p w14:paraId="7E9C9C1E">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15</w:t>
            </w:r>
          </w:p>
        </w:tc>
      </w:tr>
    </w:tbl>
    <w:p w14:paraId="6F5048A0">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620"/>
        <w:gridCol w:w="5160"/>
        <w:gridCol w:w="420"/>
      </w:tblGrid>
      <w:tr w14:paraId="4A161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3620" w:type="dxa"/>
            <w:tcBorders>
              <w:top w:val="nil"/>
              <w:left w:val="nil"/>
              <w:bottom w:val="nil"/>
              <w:right w:val="nil"/>
            </w:tcBorders>
            <w:vAlign w:val="center"/>
          </w:tcPr>
          <w:p w14:paraId="25DE08D4">
            <w:pPr>
              <w:wordWrap w:val="0"/>
              <w:spacing w:before="0" w:after="0" w:line="440" w:lineRule="atLeast"/>
              <w:ind w:left="0" w:right="0"/>
              <w:jc w:val="both"/>
              <w:textAlignment w:val="baseline"/>
              <w:rPr>
                <w:sz w:val="21"/>
              </w:rPr>
            </w:pPr>
            <w:r>
              <w:rPr>
                <w:rFonts w:ascii="仿宋" w:hAnsi="仿宋" w:eastAsia="仿宋" w:cs="仿宋"/>
                <w:b/>
                <w:i w:val="0"/>
                <w:color w:val="000000"/>
                <w:sz w:val="21"/>
              </w:rPr>
              <w:t>第三部分2024年度单位预算情况说明</w:t>
            </w:r>
          </w:p>
        </w:tc>
        <w:tc>
          <w:tcPr>
            <w:tcW w:w="5160" w:type="dxa"/>
            <w:tcBorders>
              <w:top w:val="nil"/>
              <w:left w:val="nil"/>
              <w:bottom w:val="nil"/>
              <w:right w:val="nil"/>
            </w:tcBorders>
            <w:vAlign w:val="center"/>
          </w:tcPr>
          <w:p w14:paraId="05084A46">
            <w:pPr>
              <w:wordWrap w:val="0"/>
              <w:spacing w:before="0" w:after="0" w:line="440" w:lineRule="atLeast"/>
              <w:ind w:left="0" w:right="0"/>
              <w:jc w:val="distribute"/>
              <w:textAlignment w:val="baseline"/>
              <w:rPr>
                <w:sz w:val="21"/>
              </w:rPr>
            </w:pPr>
            <w:r>
              <w:rPr>
                <w:rFonts w:ascii="仿宋" w:hAnsi="仿宋" w:eastAsia="仿宋" w:cs="仿宋"/>
                <w:b/>
                <w:i w:val="0"/>
                <w:color w:val="000000"/>
                <w:sz w:val="21"/>
              </w:rPr>
              <w:t>⋯⋯⋯⋯⋯⋯⋯⋯⋯⋯⋯⋯⋯⋯⋯⋯⋯⋯⋯⋯⋯⋯⋯</w:t>
            </w:r>
          </w:p>
        </w:tc>
        <w:tc>
          <w:tcPr>
            <w:tcW w:w="420" w:type="dxa"/>
            <w:tcBorders>
              <w:top w:val="nil"/>
              <w:left w:val="nil"/>
              <w:bottom w:val="nil"/>
              <w:right w:val="nil"/>
            </w:tcBorders>
            <w:vAlign w:val="center"/>
          </w:tcPr>
          <w:p w14:paraId="02378C8D">
            <w:pPr>
              <w:wordWrap w:val="0"/>
              <w:spacing w:before="0" w:after="0" w:line="440" w:lineRule="atLeast"/>
              <w:ind w:left="0" w:right="0"/>
              <w:jc w:val="right"/>
              <w:textAlignment w:val="baseline"/>
              <w:rPr>
                <w:sz w:val="21"/>
              </w:rPr>
            </w:pPr>
            <w:r>
              <w:rPr>
                <w:rFonts w:ascii="仿宋" w:hAnsi="仿宋" w:eastAsia="仿宋" w:cs="仿宋"/>
                <w:b/>
                <w:i w:val="0"/>
                <w:color w:val="000000"/>
                <w:sz w:val="21"/>
              </w:rPr>
              <w:t>16</w:t>
            </w:r>
          </w:p>
        </w:tc>
      </w:tr>
    </w:tbl>
    <w:p w14:paraId="57CC0CF5">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840"/>
        <w:gridCol w:w="4420"/>
        <w:gridCol w:w="420"/>
      </w:tblGrid>
      <w:tr w14:paraId="5C04F4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3840" w:type="dxa"/>
            <w:tcBorders>
              <w:top w:val="nil"/>
              <w:left w:val="nil"/>
              <w:bottom w:val="nil"/>
              <w:right w:val="nil"/>
            </w:tcBorders>
            <w:vAlign w:val="center"/>
          </w:tcPr>
          <w:p w14:paraId="6833E11D">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一、单位预算收支数据变动情况及原因</w:t>
            </w:r>
          </w:p>
        </w:tc>
        <w:tc>
          <w:tcPr>
            <w:tcW w:w="4420" w:type="dxa"/>
            <w:tcBorders>
              <w:top w:val="nil"/>
              <w:left w:val="nil"/>
              <w:bottom w:val="nil"/>
              <w:right w:val="nil"/>
            </w:tcBorders>
            <w:vAlign w:val="center"/>
          </w:tcPr>
          <w:p w14:paraId="72322679">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420" w:type="dxa"/>
            <w:tcBorders>
              <w:top w:val="nil"/>
              <w:left w:val="nil"/>
              <w:bottom w:val="nil"/>
              <w:right w:val="nil"/>
            </w:tcBorders>
            <w:vAlign w:val="center"/>
          </w:tcPr>
          <w:p w14:paraId="78F10650">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16</w:t>
            </w:r>
          </w:p>
        </w:tc>
      </w:tr>
    </w:tbl>
    <w:p w14:paraId="28941D6B">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00"/>
        <w:gridCol w:w="5960"/>
        <w:gridCol w:w="420"/>
      </w:tblGrid>
      <w:tr w14:paraId="366B2F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2300" w:type="dxa"/>
            <w:tcBorders>
              <w:top w:val="nil"/>
              <w:left w:val="nil"/>
              <w:bottom w:val="nil"/>
              <w:right w:val="nil"/>
            </w:tcBorders>
            <w:vAlign w:val="center"/>
          </w:tcPr>
          <w:p w14:paraId="79972304">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二、收入预算情况说明</w:t>
            </w:r>
          </w:p>
        </w:tc>
        <w:tc>
          <w:tcPr>
            <w:tcW w:w="5960" w:type="dxa"/>
            <w:tcBorders>
              <w:top w:val="nil"/>
              <w:left w:val="nil"/>
              <w:bottom w:val="nil"/>
              <w:right w:val="nil"/>
            </w:tcBorders>
            <w:vAlign w:val="center"/>
          </w:tcPr>
          <w:p w14:paraId="4C0ED0C6">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420" w:type="dxa"/>
            <w:tcBorders>
              <w:top w:val="nil"/>
              <w:left w:val="nil"/>
              <w:bottom w:val="nil"/>
              <w:right w:val="nil"/>
            </w:tcBorders>
            <w:vAlign w:val="center"/>
          </w:tcPr>
          <w:p w14:paraId="27164808">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16</w:t>
            </w:r>
          </w:p>
        </w:tc>
      </w:tr>
    </w:tbl>
    <w:p w14:paraId="03FF918C">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00"/>
        <w:gridCol w:w="5960"/>
        <w:gridCol w:w="420"/>
      </w:tblGrid>
      <w:tr w14:paraId="25CCCB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2300" w:type="dxa"/>
            <w:tcBorders>
              <w:top w:val="nil"/>
              <w:left w:val="nil"/>
              <w:bottom w:val="nil"/>
              <w:right w:val="nil"/>
            </w:tcBorders>
            <w:vAlign w:val="center"/>
          </w:tcPr>
          <w:p w14:paraId="685B976D">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三、支出预算情况说明</w:t>
            </w:r>
          </w:p>
        </w:tc>
        <w:tc>
          <w:tcPr>
            <w:tcW w:w="5960" w:type="dxa"/>
            <w:tcBorders>
              <w:top w:val="nil"/>
              <w:left w:val="nil"/>
              <w:bottom w:val="nil"/>
              <w:right w:val="nil"/>
            </w:tcBorders>
            <w:vAlign w:val="center"/>
          </w:tcPr>
          <w:p w14:paraId="0FECA8AC">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420" w:type="dxa"/>
            <w:tcBorders>
              <w:top w:val="nil"/>
              <w:left w:val="nil"/>
              <w:bottom w:val="nil"/>
              <w:right w:val="nil"/>
            </w:tcBorders>
            <w:vAlign w:val="center"/>
          </w:tcPr>
          <w:p w14:paraId="433E0871">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16</w:t>
            </w:r>
          </w:p>
        </w:tc>
      </w:tr>
    </w:tbl>
    <w:p w14:paraId="76E2D28C">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620"/>
        <w:gridCol w:w="4640"/>
        <w:gridCol w:w="420"/>
      </w:tblGrid>
      <w:tr w14:paraId="06A07D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3620" w:type="dxa"/>
            <w:tcBorders>
              <w:top w:val="nil"/>
              <w:left w:val="nil"/>
              <w:bottom w:val="nil"/>
              <w:right w:val="nil"/>
            </w:tcBorders>
            <w:vAlign w:val="center"/>
          </w:tcPr>
          <w:p w14:paraId="450F7174">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四、财政拨款收支预算总体情况说明</w:t>
            </w:r>
          </w:p>
        </w:tc>
        <w:tc>
          <w:tcPr>
            <w:tcW w:w="4640" w:type="dxa"/>
            <w:tcBorders>
              <w:top w:val="nil"/>
              <w:left w:val="nil"/>
              <w:bottom w:val="nil"/>
              <w:right w:val="nil"/>
            </w:tcBorders>
            <w:vAlign w:val="center"/>
          </w:tcPr>
          <w:p w14:paraId="4200D9E1">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420" w:type="dxa"/>
            <w:tcBorders>
              <w:top w:val="nil"/>
              <w:left w:val="nil"/>
              <w:bottom w:val="nil"/>
              <w:right w:val="nil"/>
            </w:tcBorders>
            <w:vAlign w:val="center"/>
          </w:tcPr>
          <w:p w14:paraId="7D2385E8">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16</w:t>
            </w:r>
          </w:p>
        </w:tc>
      </w:tr>
    </w:tbl>
    <w:p w14:paraId="3AD80671">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180"/>
        <w:gridCol w:w="5080"/>
        <w:gridCol w:w="420"/>
      </w:tblGrid>
      <w:tr w14:paraId="04D03D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3180" w:type="dxa"/>
            <w:tcBorders>
              <w:top w:val="nil"/>
              <w:left w:val="nil"/>
              <w:bottom w:val="nil"/>
              <w:right w:val="nil"/>
            </w:tcBorders>
            <w:vAlign w:val="center"/>
          </w:tcPr>
          <w:p w14:paraId="41FED8AF">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五、一般公共预算支出情况说明</w:t>
            </w:r>
          </w:p>
        </w:tc>
        <w:tc>
          <w:tcPr>
            <w:tcW w:w="5080" w:type="dxa"/>
            <w:tcBorders>
              <w:top w:val="nil"/>
              <w:left w:val="nil"/>
              <w:bottom w:val="nil"/>
              <w:right w:val="nil"/>
            </w:tcBorders>
            <w:vAlign w:val="center"/>
          </w:tcPr>
          <w:p w14:paraId="5555C6B5">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420" w:type="dxa"/>
            <w:tcBorders>
              <w:top w:val="nil"/>
              <w:left w:val="nil"/>
              <w:bottom w:val="nil"/>
              <w:right w:val="nil"/>
            </w:tcBorders>
            <w:vAlign w:val="center"/>
          </w:tcPr>
          <w:p w14:paraId="70645323">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16</w:t>
            </w:r>
          </w:p>
        </w:tc>
      </w:tr>
    </w:tbl>
    <w:p w14:paraId="0E075F68">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620"/>
        <w:gridCol w:w="4640"/>
        <w:gridCol w:w="420"/>
      </w:tblGrid>
      <w:tr w14:paraId="1F970F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3620" w:type="dxa"/>
            <w:tcBorders>
              <w:top w:val="nil"/>
              <w:left w:val="nil"/>
              <w:bottom w:val="nil"/>
              <w:right w:val="nil"/>
            </w:tcBorders>
            <w:vAlign w:val="center"/>
          </w:tcPr>
          <w:p w14:paraId="3B13E21D">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六、一般公共预算基本支出情况说明</w:t>
            </w:r>
          </w:p>
        </w:tc>
        <w:tc>
          <w:tcPr>
            <w:tcW w:w="4640" w:type="dxa"/>
            <w:tcBorders>
              <w:top w:val="nil"/>
              <w:left w:val="nil"/>
              <w:bottom w:val="nil"/>
              <w:right w:val="nil"/>
            </w:tcBorders>
            <w:vAlign w:val="center"/>
          </w:tcPr>
          <w:p w14:paraId="458D3521">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420" w:type="dxa"/>
            <w:tcBorders>
              <w:top w:val="nil"/>
              <w:left w:val="nil"/>
              <w:bottom w:val="nil"/>
              <w:right w:val="nil"/>
            </w:tcBorders>
            <w:vAlign w:val="center"/>
          </w:tcPr>
          <w:p w14:paraId="098D4A5D">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17</w:t>
            </w:r>
          </w:p>
        </w:tc>
      </w:tr>
    </w:tbl>
    <w:p w14:paraId="531242D3">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620"/>
        <w:gridCol w:w="4640"/>
        <w:gridCol w:w="420"/>
      </w:tblGrid>
      <w:tr w14:paraId="0D9447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3620" w:type="dxa"/>
            <w:tcBorders>
              <w:top w:val="nil"/>
              <w:left w:val="nil"/>
              <w:bottom w:val="nil"/>
              <w:right w:val="nil"/>
            </w:tcBorders>
            <w:vAlign w:val="center"/>
          </w:tcPr>
          <w:p w14:paraId="604DB251">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七、“三公”经费增减变动原因说明</w:t>
            </w:r>
          </w:p>
        </w:tc>
        <w:tc>
          <w:tcPr>
            <w:tcW w:w="4640" w:type="dxa"/>
            <w:tcBorders>
              <w:top w:val="nil"/>
              <w:left w:val="nil"/>
              <w:bottom w:val="nil"/>
              <w:right w:val="nil"/>
            </w:tcBorders>
            <w:vAlign w:val="center"/>
          </w:tcPr>
          <w:p w14:paraId="09E63CEC">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420" w:type="dxa"/>
            <w:tcBorders>
              <w:top w:val="nil"/>
              <w:left w:val="nil"/>
              <w:bottom w:val="nil"/>
              <w:right w:val="nil"/>
            </w:tcBorders>
            <w:vAlign w:val="center"/>
          </w:tcPr>
          <w:p w14:paraId="55722DE1">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17</w:t>
            </w:r>
          </w:p>
        </w:tc>
      </w:tr>
    </w:tbl>
    <w:p w14:paraId="030A96BE">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620"/>
        <w:gridCol w:w="4640"/>
        <w:gridCol w:w="420"/>
      </w:tblGrid>
      <w:tr w14:paraId="499AA9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3620" w:type="dxa"/>
            <w:tcBorders>
              <w:top w:val="nil"/>
              <w:left w:val="nil"/>
              <w:bottom w:val="nil"/>
              <w:right w:val="nil"/>
            </w:tcBorders>
            <w:vAlign w:val="center"/>
          </w:tcPr>
          <w:p w14:paraId="02146A97">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八、机关运行经费增减变动原因说明</w:t>
            </w:r>
          </w:p>
        </w:tc>
        <w:tc>
          <w:tcPr>
            <w:tcW w:w="4640" w:type="dxa"/>
            <w:tcBorders>
              <w:top w:val="nil"/>
              <w:left w:val="nil"/>
              <w:bottom w:val="nil"/>
              <w:right w:val="nil"/>
            </w:tcBorders>
            <w:vAlign w:val="center"/>
          </w:tcPr>
          <w:p w14:paraId="5A4C3699">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420" w:type="dxa"/>
            <w:tcBorders>
              <w:top w:val="nil"/>
              <w:left w:val="nil"/>
              <w:bottom w:val="nil"/>
              <w:right w:val="nil"/>
            </w:tcBorders>
            <w:vAlign w:val="center"/>
          </w:tcPr>
          <w:p w14:paraId="09F519FF">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17</w:t>
            </w:r>
          </w:p>
        </w:tc>
      </w:tr>
    </w:tbl>
    <w:p w14:paraId="71029B9B">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880"/>
        <w:gridCol w:w="6380"/>
        <w:gridCol w:w="420"/>
      </w:tblGrid>
      <w:tr w14:paraId="27F085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1880" w:type="dxa"/>
            <w:tcBorders>
              <w:top w:val="nil"/>
              <w:left w:val="nil"/>
              <w:bottom w:val="nil"/>
              <w:right w:val="nil"/>
            </w:tcBorders>
            <w:vAlign w:val="center"/>
          </w:tcPr>
          <w:p w14:paraId="56CD0D2B">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九、政府采购情况</w:t>
            </w:r>
          </w:p>
        </w:tc>
        <w:tc>
          <w:tcPr>
            <w:tcW w:w="6380" w:type="dxa"/>
            <w:tcBorders>
              <w:top w:val="nil"/>
              <w:left w:val="nil"/>
              <w:bottom w:val="nil"/>
              <w:right w:val="nil"/>
            </w:tcBorders>
            <w:vAlign w:val="center"/>
          </w:tcPr>
          <w:p w14:paraId="727E5958">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420" w:type="dxa"/>
            <w:tcBorders>
              <w:top w:val="nil"/>
              <w:left w:val="nil"/>
              <w:bottom w:val="nil"/>
              <w:right w:val="nil"/>
            </w:tcBorders>
            <w:vAlign w:val="center"/>
          </w:tcPr>
          <w:p w14:paraId="6EAE6ADA">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17</w:t>
            </w:r>
          </w:p>
        </w:tc>
      </w:tr>
    </w:tbl>
    <w:p w14:paraId="6CA0AC55">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880"/>
        <w:gridCol w:w="6380"/>
        <w:gridCol w:w="420"/>
      </w:tblGrid>
      <w:tr w14:paraId="33A70A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1880" w:type="dxa"/>
            <w:tcBorders>
              <w:top w:val="nil"/>
              <w:left w:val="nil"/>
              <w:bottom w:val="nil"/>
              <w:right w:val="nil"/>
            </w:tcBorders>
            <w:vAlign w:val="center"/>
          </w:tcPr>
          <w:p w14:paraId="0DB9B719">
            <w:pPr>
              <w:wordWrap w:val="0"/>
              <w:spacing w:before="0" w:after="0" w:line="440" w:lineRule="atLeast"/>
              <w:ind w:left="0" w:right="0"/>
              <w:jc w:val="both"/>
              <w:textAlignment w:val="baseline"/>
              <w:rPr>
                <w:sz w:val="21"/>
              </w:rPr>
            </w:pPr>
            <w:r>
              <w:rPr>
                <w:rFonts w:ascii="仿宋" w:hAnsi="仿宋" w:eastAsia="仿宋" w:cs="仿宋"/>
                <w:b w:val="0"/>
                <w:i w:val="0"/>
                <w:color w:val="000000"/>
                <w:sz w:val="21"/>
              </w:rPr>
              <w:t>十、绩效管理情况</w:t>
            </w:r>
          </w:p>
        </w:tc>
        <w:tc>
          <w:tcPr>
            <w:tcW w:w="6380" w:type="dxa"/>
            <w:tcBorders>
              <w:top w:val="nil"/>
              <w:left w:val="nil"/>
              <w:bottom w:val="nil"/>
              <w:right w:val="nil"/>
            </w:tcBorders>
            <w:vAlign w:val="center"/>
          </w:tcPr>
          <w:p w14:paraId="45F76579">
            <w:pPr>
              <w:wordWrap w:val="0"/>
              <w:spacing w:before="0" w:after="0" w:line="440" w:lineRule="atLeast"/>
              <w:ind w:left="0" w:right="0"/>
              <w:jc w:val="distribute"/>
              <w:textAlignment w:val="baseline"/>
              <w:rPr>
                <w:sz w:val="21"/>
              </w:rPr>
            </w:pPr>
            <w:r>
              <w:rPr>
                <w:rFonts w:ascii="仿宋" w:hAnsi="仿宋" w:eastAsia="仿宋" w:cs="仿宋"/>
                <w:b w:val="0"/>
                <w:i w:val="0"/>
                <w:color w:val="000000"/>
                <w:sz w:val="21"/>
              </w:rPr>
              <w:t>⋯⋯⋯⋯⋯⋯⋯⋯⋯⋯⋯⋯⋯⋯⋯⋯⋯⋯⋯⋯⋯⋯⋯⋯⋯⋯⋯⋯⋯⋯</w:t>
            </w:r>
          </w:p>
        </w:tc>
        <w:tc>
          <w:tcPr>
            <w:tcW w:w="420" w:type="dxa"/>
            <w:tcBorders>
              <w:top w:val="nil"/>
              <w:left w:val="nil"/>
              <w:bottom w:val="nil"/>
              <w:right w:val="nil"/>
            </w:tcBorders>
            <w:vAlign w:val="center"/>
          </w:tcPr>
          <w:p w14:paraId="763732A1">
            <w:pPr>
              <w:wordWrap w:val="0"/>
              <w:spacing w:before="0" w:after="0" w:line="440" w:lineRule="atLeast"/>
              <w:ind w:left="0" w:right="0"/>
              <w:jc w:val="right"/>
              <w:textAlignment w:val="baseline"/>
              <w:rPr>
                <w:sz w:val="21"/>
              </w:rPr>
            </w:pPr>
            <w:r>
              <w:rPr>
                <w:rFonts w:ascii="仿宋" w:hAnsi="仿宋" w:eastAsia="仿宋" w:cs="仿宋"/>
                <w:b w:val="0"/>
                <w:i w:val="0"/>
                <w:color w:val="000000"/>
                <w:sz w:val="21"/>
              </w:rPr>
              <w:t>17</w:t>
            </w:r>
          </w:p>
        </w:tc>
      </w:tr>
    </w:tbl>
    <w:p w14:paraId="399B0CC6">
      <w:pPr>
        <w:wordWrap w:val="0"/>
        <w:spacing w:before="0" w:after="0" w:line="20" w:lineRule="exact"/>
        <w:ind w:left="0" w:right="0"/>
        <w:jc w:val="right"/>
        <w:textAlignment w:val="baseline"/>
        <w:rPr>
          <w:sz w:val="2"/>
        </w:rPr>
        <w:sectPr>
          <w:pgSz w:w="11900" w:h="16820"/>
          <w:pgMar w:top="820" w:right="700" w:bottom="820" w:left="700" w:header="720" w:footer="720" w:gutter="0"/>
          <w:cols w:space="720" w:num="1"/>
        </w:sect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20"/>
        <w:gridCol w:w="5900"/>
        <w:gridCol w:w="380"/>
      </w:tblGrid>
      <w:tr w14:paraId="12E2A8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right"/>
        </w:trPr>
        <w:tc>
          <w:tcPr>
            <w:tcW w:w="2520" w:type="dxa"/>
            <w:tcBorders>
              <w:top w:val="nil"/>
              <w:left w:val="nil"/>
              <w:bottom w:val="nil"/>
              <w:right w:val="nil"/>
            </w:tcBorders>
            <w:vAlign w:val="center"/>
          </w:tcPr>
          <w:p w14:paraId="7637541A">
            <w:pPr>
              <w:wordWrap w:val="0"/>
              <w:spacing w:before="0" w:after="0" w:line="540" w:lineRule="atLeast"/>
              <w:ind w:left="0" w:right="0"/>
              <w:jc w:val="both"/>
              <w:textAlignment w:val="baseline"/>
              <w:rPr>
                <w:sz w:val="18"/>
              </w:rPr>
            </w:pPr>
            <w:r>
              <w:rPr>
                <w:rFonts w:ascii="仿宋" w:hAnsi="仿宋" w:eastAsia="仿宋" w:cs="仿宋"/>
                <w:b w:val="0"/>
                <w:i w:val="0"/>
                <w:color w:val="000000"/>
                <w:sz w:val="18"/>
              </w:rPr>
              <w:t>十一、国有资产占有使用情况</w:t>
            </w:r>
          </w:p>
        </w:tc>
        <w:tc>
          <w:tcPr>
            <w:tcW w:w="5900" w:type="dxa"/>
            <w:tcBorders>
              <w:top w:val="nil"/>
              <w:left w:val="nil"/>
              <w:bottom w:val="nil"/>
              <w:right w:val="nil"/>
            </w:tcBorders>
            <w:vAlign w:val="center"/>
          </w:tcPr>
          <w:p w14:paraId="7CF2F103">
            <w:pPr>
              <w:wordWrap w:val="0"/>
              <w:spacing w:before="0" w:after="0" w:line="540" w:lineRule="atLeast"/>
              <w:ind w:left="0" w:right="0"/>
              <w:jc w:val="distribute"/>
              <w:textAlignment w:val="baseline"/>
              <w:rPr>
                <w:sz w:val="18"/>
              </w:rPr>
            </w:pPr>
            <w:r>
              <w:rPr>
                <w:rFonts w:ascii="仿宋" w:hAnsi="仿宋" w:eastAsia="仿宋" w:cs="仿宋"/>
                <w:b w:val="0"/>
                <w:i w:val="0"/>
                <w:color w:val="000000"/>
                <w:sz w:val="18"/>
              </w:rPr>
              <w:t>⋯⋯⋯⋯⋯⋯⋯⋯⋯⋯⋯⋯⋯⋯⋯⋯⋯⋯⋯⋯⋯⋯⋯⋯⋯⋯⋯⋯⋯⋯⋯⋯⋯⋯</w:t>
            </w:r>
          </w:p>
        </w:tc>
        <w:tc>
          <w:tcPr>
            <w:tcW w:w="380" w:type="dxa"/>
            <w:tcBorders>
              <w:top w:val="nil"/>
              <w:left w:val="nil"/>
              <w:bottom w:val="nil"/>
              <w:right w:val="nil"/>
            </w:tcBorders>
            <w:vAlign w:val="center"/>
          </w:tcPr>
          <w:p w14:paraId="5A22C9B1">
            <w:pPr>
              <w:wordWrap w:val="0"/>
              <w:spacing w:before="0" w:after="0" w:line="540" w:lineRule="atLeast"/>
              <w:ind w:left="0" w:right="0"/>
              <w:jc w:val="right"/>
              <w:textAlignment w:val="baseline"/>
              <w:rPr>
                <w:sz w:val="18"/>
              </w:rPr>
            </w:pPr>
            <w:r>
              <w:rPr>
                <w:rFonts w:ascii="仿宋" w:hAnsi="仿宋" w:eastAsia="仿宋" w:cs="仿宋"/>
                <w:b w:val="0"/>
                <w:i w:val="0"/>
                <w:color w:val="000000"/>
                <w:sz w:val="18"/>
              </w:rPr>
              <w:t>23</w:t>
            </w:r>
          </w:p>
        </w:tc>
      </w:tr>
    </w:tbl>
    <w:p w14:paraId="6FCB470C">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440"/>
        <w:gridCol w:w="6980"/>
        <w:gridCol w:w="380"/>
      </w:tblGrid>
      <w:tr w14:paraId="4A0493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right"/>
        </w:trPr>
        <w:tc>
          <w:tcPr>
            <w:tcW w:w="1440" w:type="dxa"/>
            <w:tcBorders>
              <w:top w:val="nil"/>
              <w:left w:val="nil"/>
              <w:bottom w:val="nil"/>
              <w:right w:val="nil"/>
            </w:tcBorders>
            <w:vAlign w:val="center"/>
          </w:tcPr>
          <w:p w14:paraId="649A57BE">
            <w:pPr>
              <w:wordWrap w:val="0"/>
              <w:spacing w:before="0" w:after="0" w:line="540" w:lineRule="atLeast"/>
              <w:ind w:left="0" w:right="0"/>
              <w:jc w:val="both"/>
              <w:textAlignment w:val="baseline"/>
              <w:rPr>
                <w:sz w:val="18"/>
              </w:rPr>
            </w:pPr>
            <w:r>
              <w:rPr>
                <w:rFonts w:ascii="仿宋" w:hAnsi="仿宋" w:eastAsia="仿宋" w:cs="仿宋"/>
                <w:b w:val="0"/>
                <w:i w:val="0"/>
                <w:color w:val="000000"/>
                <w:sz w:val="18"/>
              </w:rPr>
              <w:t>十二、其他说明</w:t>
            </w:r>
          </w:p>
        </w:tc>
        <w:tc>
          <w:tcPr>
            <w:tcW w:w="6980" w:type="dxa"/>
            <w:tcBorders>
              <w:top w:val="nil"/>
              <w:left w:val="nil"/>
              <w:bottom w:val="nil"/>
              <w:right w:val="nil"/>
            </w:tcBorders>
            <w:vAlign w:val="center"/>
          </w:tcPr>
          <w:p w14:paraId="3D1B4F1C">
            <w:pPr>
              <w:wordWrap w:val="0"/>
              <w:spacing w:before="0" w:after="0" w:line="540" w:lineRule="atLeast"/>
              <w:ind w:left="0" w:right="0"/>
              <w:jc w:val="distribute"/>
              <w:textAlignment w:val="baseline"/>
              <w:rPr>
                <w:sz w:val="18"/>
              </w:rPr>
            </w:pPr>
            <w:r>
              <w:rPr>
                <w:rFonts w:ascii="仿宋" w:hAnsi="仿宋" w:eastAsia="仿宋" w:cs="仿宋"/>
                <w:b w:val="0"/>
                <w:i w:val="0"/>
                <w:color w:val="000000"/>
                <w:sz w:val="18"/>
              </w:rPr>
              <w:t>⋯⋯⋯⋯⋯⋯⋯⋯⋯⋯⋯⋯⋯⋯⋯⋯⋯⋯⋯⋯⋯⋯⋯⋯⋯⋯⋯⋯⋯⋯⋯⋯⋯⋯⋯⋯⋯⋯⋯⋯</w:t>
            </w:r>
          </w:p>
        </w:tc>
        <w:tc>
          <w:tcPr>
            <w:tcW w:w="380" w:type="dxa"/>
            <w:tcBorders>
              <w:top w:val="nil"/>
              <w:left w:val="nil"/>
              <w:bottom w:val="nil"/>
              <w:right w:val="nil"/>
            </w:tcBorders>
            <w:vAlign w:val="center"/>
          </w:tcPr>
          <w:p w14:paraId="4DBB4D04">
            <w:pPr>
              <w:wordWrap w:val="0"/>
              <w:spacing w:before="0" w:after="0" w:line="540" w:lineRule="atLeast"/>
              <w:ind w:left="0" w:right="0"/>
              <w:jc w:val="right"/>
              <w:textAlignment w:val="baseline"/>
              <w:rPr>
                <w:sz w:val="18"/>
              </w:rPr>
            </w:pPr>
            <w:r>
              <w:rPr>
                <w:rFonts w:ascii="仿宋" w:hAnsi="仿宋" w:eastAsia="仿宋" w:cs="仿宋"/>
                <w:b w:val="0"/>
                <w:i w:val="0"/>
                <w:color w:val="000000"/>
                <w:sz w:val="18"/>
              </w:rPr>
              <w:t>23</w:t>
            </w:r>
          </w:p>
        </w:tc>
      </w:tr>
    </w:tbl>
    <w:p w14:paraId="6F95F470">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60"/>
        <w:gridCol w:w="4300"/>
        <w:gridCol w:w="440"/>
      </w:tblGrid>
      <w:tr w14:paraId="7B978E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3460" w:type="dxa"/>
            <w:tcBorders>
              <w:top w:val="nil"/>
              <w:left w:val="nil"/>
              <w:bottom w:val="nil"/>
              <w:right w:val="nil"/>
            </w:tcBorders>
            <w:vAlign w:val="center"/>
          </w:tcPr>
          <w:p w14:paraId="370266A6">
            <w:pPr>
              <w:wordWrap w:val="0"/>
              <w:spacing w:before="0" w:after="0" w:line="540" w:lineRule="atLeast"/>
              <w:ind w:left="0" w:right="0"/>
              <w:jc w:val="both"/>
              <w:textAlignment w:val="baseline"/>
              <w:rPr>
                <w:sz w:val="24"/>
              </w:rPr>
            </w:pPr>
            <w:r>
              <w:rPr>
                <w:rFonts w:ascii="仿宋" w:hAnsi="仿宋" w:eastAsia="仿宋" w:cs="仿宋"/>
                <w:b w:val="0"/>
                <w:i w:val="0"/>
                <w:color w:val="000000"/>
                <w:sz w:val="24"/>
              </w:rPr>
              <w:t>（一）政府购买服务指导性目录</w:t>
            </w:r>
          </w:p>
        </w:tc>
        <w:tc>
          <w:tcPr>
            <w:tcW w:w="4300" w:type="dxa"/>
            <w:tcBorders>
              <w:top w:val="nil"/>
              <w:left w:val="nil"/>
              <w:bottom w:val="nil"/>
              <w:right w:val="nil"/>
            </w:tcBorders>
            <w:vAlign w:val="center"/>
          </w:tcPr>
          <w:p w14:paraId="3C672F1C">
            <w:pPr>
              <w:wordWrap w:val="0"/>
              <w:spacing w:before="0" w:after="0" w:line="540" w:lineRule="atLeast"/>
              <w:ind w:left="0" w:right="0"/>
              <w:jc w:val="distribute"/>
              <w:textAlignment w:val="baseline"/>
              <w:rPr>
                <w:sz w:val="24"/>
              </w:rPr>
            </w:pPr>
            <w:r>
              <w:rPr>
                <w:rFonts w:ascii="仿宋" w:hAnsi="仿宋" w:eastAsia="仿宋" w:cs="仿宋"/>
                <w:b w:val="0"/>
                <w:i w:val="0"/>
                <w:color w:val="000000"/>
                <w:sz w:val="24"/>
              </w:rPr>
              <w:t>⋯⋯⋯⋯⋯⋯⋯⋯⋯⋯⋯⋯⋯⋯⋯⋯⋯⋯</w:t>
            </w:r>
          </w:p>
        </w:tc>
        <w:tc>
          <w:tcPr>
            <w:tcW w:w="440" w:type="dxa"/>
            <w:tcBorders>
              <w:top w:val="nil"/>
              <w:left w:val="nil"/>
              <w:bottom w:val="nil"/>
              <w:right w:val="nil"/>
            </w:tcBorders>
            <w:vAlign w:val="center"/>
          </w:tcPr>
          <w:p w14:paraId="254A26B5">
            <w:pPr>
              <w:wordWrap w:val="0"/>
              <w:spacing w:before="0" w:after="0" w:line="540" w:lineRule="atLeast"/>
              <w:ind w:left="0" w:right="0"/>
              <w:jc w:val="right"/>
              <w:textAlignment w:val="baseline"/>
              <w:rPr>
                <w:sz w:val="24"/>
              </w:rPr>
            </w:pPr>
            <w:r>
              <w:rPr>
                <w:rFonts w:ascii="仿宋" w:hAnsi="仿宋" w:eastAsia="仿宋" w:cs="仿宋"/>
                <w:b w:val="0"/>
                <w:i w:val="0"/>
                <w:color w:val="000000"/>
                <w:sz w:val="24"/>
              </w:rPr>
              <w:t>23</w:t>
            </w:r>
          </w:p>
        </w:tc>
      </w:tr>
    </w:tbl>
    <w:p w14:paraId="01AB30A2">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00"/>
        <w:gridCol w:w="6460"/>
        <w:gridCol w:w="440"/>
      </w:tblGrid>
      <w:tr w14:paraId="215B8B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1300" w:type="dxa"/>
            <w:tcBorders>
              <w:top w:val="nil"/>
              <w:left w:val="nil"/>
              <w:bottom w:val="nil"/>
              <w:right w:val="nil"/>
            </w:tcBorders>
            <w:vAlign w:val="center"/>
          </w:tcPr>
          <w:p w14:paraId="615868DD">
            <w:pPr>
              <w:wordWrap w:val="0"/>
              <w:spacing w:before="0" w:after="0" w:line="540" w:lineRule="atLeast"/>
              <w:ind w:left="0" w:right="0"/>
              <w:jc w:val="both"/>
              <w:textAlignment w:val="baseline"/>
              <w:rPr>
                <w:sz w:val="24"/>
              </w:rPr>
            </w:pPr>
            <w:r>
              <w:rPr>
                <w:rFonts w:ascii="仿宋" w:hAnsi="仿宋" w:eastAsia="仿宋" w:cs="仿宋"/>
                <w:b w:val="0"/>
                <w:i w:val="0"/>
                <w:color w:val="000000"/>
                <w:sz w:val="24"/>
              </w:rPr>
              <w:t>（二）其他</w:t>
            </w:r>
          </w:p>
        </w:tc>
        <w:tc>
          <w:tcPr>
            <w:tcW w:w="6460" w:type="dxa"/>
            <w:tcBorders>
              <w:top w:val="nil"/>
              <w:left w:val="nil"/>
              <w:bottom w:val="nil"/>
              <w:right w:val="nil"/>
            </w:tcBorders>
            <w:vAlign w:val="center"/>
          </w:tcPr>
          <w:p w14:paraId="6AE2B4E6">
            <w:pPr>
              <w:wordWrap w:val="0"/>
              <w:spacing w:before="0" w:after="0" w:line="540" w:lineRule="atLeast"/>
              <w:ind w:left="0" w:right="0"/>
              <w:jc w:val="distribute"/>
              <w:textAlignment w:val="baseline"/>
              <w:rPr>
                <w:sz w:val="24"/>
              </w:rPr>
            </w:pPr>
            <w:r>
              <w:rPr>
                <w:rFonts w:ascii="仿宋" w:hAnsi="仿宋" w:eastAsia="仿宋" w:cs="仿宋"/>
                <w:b w:val="0"/>
                <w:i w:val="0"/>
                <w:color w:val="000000"/>
                <w:sz w:val="24"/>
              </w:rPr>
              <w:t>⋯⋯⋯⋯⋯⋯⋯⋯⋯⋯⋯⋯⋯⋯⋯⋯⋯⋯⋯⋯⋯⋯⋯⋯⋯⋯⋯⋯</w:t>
            </w:r>
          </w:p>
        </w:tc>
        <w:tc>
          <w:tcPr>
            <w:tcW w:w="440" w:type="dxa"/>
            <w:tcBorders>
              <w:top w:val="nil"/>
              <w:left w:val="nil"/>
              <w:bottom w:val="nil"/>
              <w:right w:val="nil"/>
            </w:tcBorders>
            <w:vAlign w:val="center"/>
          </w:tcPr>
          <w:p w14:paraId="090E31A6">
            <w:pPr>
              <w:wordWrap w:val="0"/>
              <w:spacing w:before="0" w:after="0" w:line="540" w:lineRule="atLeast"/>
              <w:ind w:left="0" w:right="0"/>
              <w:jc w:val="right"/>
              <w:textAlignment w:val="baseline"/>
              <w:rPr>
                <w:sz w:val="24"/>
              </w:rPr>
            </w:pPr>
            <w:r>
              <w:rPr>
                <w:rFonts w:ascii="仿宋" w:hAnsi="仿宋" w:eastAsia="仿宋" w:cs="仿宋"/>
                <w:b w:val="0"/>
                <w:i w:val="0"/>
                <w:color w:val="000000"/>
                <w:sz w:val="24"/>
              </w:rPr>
              <w:t>23</w:t>
            </w:r>
          </w:p>
        </w:tc>
      </w:tr>
    </w:tbl>
    <w:p w14:paraId="486FA952">
      <w:pPr>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6900"/>
        <w:gridCol w:w="440"/>
      </w:tblGrid>
      <w:tr w14:paraId="1748A6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2020" w:type="dxa"/>
            <w:tcBorders>
              <w:top w:val="nil"/>
              <w:left w:val="nil"/>
              <w:bottom w:val="nil"/>
              <w:right w:val="nil"/>
            </w:tcBorders>
            <w:vAlign w:val="center"/>
          </w:tcPr>
          <w:p w14:paraId="36BDE1A2">
            <w:pPr>
              <w:wordWrap w:val="0"/>
              <w:spacing w:before="0" w:after="0" w:line="540" w:lineRule="atLeast"/>
              <w:ind w:left="0" w:right="0"/>
              <w:jc w:val="both"/>
              <w:textAlignment w:val="baseline"/>
              <w:rPr>
                <w:sz w:val="24"/>
              </w:rPr>
            </w:pPr>
            <w:r>
              <w:rPr>
                <w:rFonts w:ascii="楷体" w:hAnsi="楷体" w:eastAsia="楷体" w:cs="楷体"/>
                <w:b/>
                <w:i w:val="0"/>
                <w:color w:val="000000"/>
                <w:sz w:val="24"/>
              </w:rPr>
              <w:t>第四部分名词解释</w:t>
            </w:r>
          </w:p>
        </w:tc>
        <w:tc>
          <w:tcPr>
            <w:tcW w:w="6900" w:type="dxa"/>
            <w:tcBorders>
              <w:top w:val="nil"/>
              <w:left w:val="nil"/>
              <w:bottom w:val="nil"/>
              <w:right w:val="nil"/>
            </w:tcBorders>
            <w:vAlign w:val="center"/>
          </w:tcPr>
          <w:p w14:paraId="468E045E">
            <w:pPr>
              <w:wordWrap w:val="0"/>
              <w:spacing w:before="0" w:after="0" w:line="540" w:lineRule="atLeast"/>
              <w:ind w:left="0" w:right="0"/>
              <w:jc w:val="distribute"/>
              <w:textAlignment w:val="baseline"/>
              <w:rPr>
                <w:sz w:val="24"/>
              </w:rPr>
            </w:pPr>
            <w:r>
              <w:rPr>
                <w:rFonts w:ascii="楷体" w:hAnsi="楷体" w:eastAsia="楷体" w:cs="楷体"/>
                <w:b/>
                <w:i w:val="0"/>
                <w:color w:val="000000"/>
                <w:sz w:val="24"/>
              </w:rPr>
              <w:t>⋯⋯⋯⋯⋯⋯⋯⋯⋯⋯⋯⋯⋯⋯⋯⋯⋯⋯⋯⋯⋯⋯⋯⋯⋯⋯⋯⋯⋯⋯</w:t>
            </w:r>
          </w:p>
        </w:tc>
        <w:tc>
          <w:tcPr>
            <w:tcW w:w="440" w:type="dxa"/>
            <w:tcBorders>
              <w:top w:val="nil"/>
              <w:left w:val="nil"/>
              <w:bottom w:val="nil"/>
              <w:right w:val="nil"/>
            </w:tcBorders>
            <w:vAlign w:val="center"/>
          </w:tcPr>
          <w:p w14:paraId="2167D121">
            <w:pPr>
              <w:wordWrap w:val="0"/>
              <w:spacing w:before="0" w:after="0" w:line="540" w:lineRule="atLeast"/>
              <w:ind w:left="0" w:right="0"/>
              <w:jc w:val="right"/>
              <w:textAlignment w:val="baseline"/>
              <w:rPr>
                <w:sz w:val="24"/>
              </w:rPr>
            </w:pPr>
            <w:r>
              <w:rPr>
                <w:rFonts w:ascii="楷体" w:hAnsi="楷体" w:eastAsia="楷体" w:cs="楷体"/>
                <w:b/>
                <w:i w:val="0"/>
                <w:color w:val="000000"/>
                <w:sz w:val="24"/>
              </w:rPr>
              <w:t>25</w:t>
            </w:r>
          </w:p>
        </w:tc>
      </w:tr>
    </w:tbl>
    <w:p w14:paraId="2FE26701">
      <w:pPr>
        <w:wordWrap w:val="0"/>
        <w:spacing w:before="0" w:after="0" w:line="20" w:lineRule="exact"/>
        <w:ind w:left="0" w:right="0"/>
        <w:jc w:val="right"/>
        <w:textAlignment w:val="baseline"/>
        <w:rPr>
          <w:sz w:val="2"/>
        </w:rPr>
        <w:sectPr>
          <w:pgSz w:w="11900" w:h="16820"/>
          <w:pgMar w:top="1220" w:right="1260" w:bottom="1220" w:left="1260" w:header="720" w:footer="720" w:gutter="0"/>
          <w:cols w:space="720" w:num="1"/>
        </w:sectPr>
      </w:pPr>
    </w:p>
    <w:p w14:paraId="79448E27">
      <w:pPr>
        <w:wordWrap w:val="0"/>
        <w:spacing w:before="0" w:after="0" w:line="240" w:lineRule="atLeast"/>
        <w:ind w:left="0" w:right="0"/>
        <w:jc w:val="both"/>
        <w:textAlignment w:val="baseline"/>
        <w:rPr>
          <w:sz w:val="17"/>
        </w:rPr>
      </w:pPr>
      <w:r>
        <w:rPr>
          <w:rFonts w:ascii="黑体" w:hAnsi="黑体" w:eastAsia="黑体" w:cs="黑体"/>
          <w:b w:val="0"/>
          <w:i w:val="0"/>
          <w:color w:val="000000"/>
          <w:sz w:val="17"/>
          <w:u w:val="single"/>
        </w:rPr>
        <w:t xml:space="preserve">石楼县南城区明德学校2024年单位预算公开报告                                                      </w:t>
      </w:r>
    </w:p>
    <w:p w14:paraId="2B3BFC43">
      <w:pPr>
        <w:wordWrap w:val="0"/>
        <w:spacing w:before="0" w:after="0" w:line="300" w:lineRule="exact"/>
        <w:ind w:left="0" w:right="0"/>
        <w:jc w:val="both"/>
        <w:textAlignment w:val="baseline"/>
        <w:rPr>
          <w:sz w:val="22"/>
        </w:rPr>
      </w:pPr>
    </w:p>
    <w:p w14:paraId="6FDA8393">
      <w:pPr>
        <w:wordWrap w:val="0"/>
        <w:spacing w:before="0" w:after="0" w:line="300" w:lineRule="atLeast"/>
        <w:ind w:left="0" w:right="0"/>
        <w:jc w:val="center"/>
        <w:textAlignment w:val="baseline"/>
        <w:rPr>
          <w:sz w:val="22"/>
        </w:rPr>
      </w:pPr>
      <w:r>
        <w:rPr>
          <w:rFonts w:ascii="黑体" w:hAnsi="黑体" w:eastAsia="黑体" w:cs="黑体"/>
          <w:b w:val="0"/>
          <w:i w:val="0"/>
          <w:color w:val="000000"/>
          <w:sz w:val="22"/>
        </w:rPr>
        <w:t>第一部分 概况</w:t>
      </w:r>
    </w:p>
    <w:p w14:paraId="16EA9C2F">
      <w:pPr>
        <w:wordWrap w:val="0"/>
        <w:spacing w:before="200" w:after="0" w:line="400" w:lineRule="atLeast"/>
        <w:ind w:left="500" w:right="0"/>
        <w:jc w:val="both"/>
        <w:textAlignment w:val="baseline"/>
        <w:rPr>
          <w:sz w:val="19"/>
        </w:rPr>
      </w:pPr>
      <w:r>
        <w:rPr>
          <w:rFonts w:ascii="黑体" w:hAnsi="黑体" w:eastAsia="黑体" w:cs="黑体"/>
          <w:b w:val="0"/>
          <w:i w:val="0"/>
          <w:color w:val="000000"/>
          <w:sz w:val="19"/>
        </w:rPr>
        <w:t>一、本单位职责</w:t>
      </w:r>
    </w:p>
    <w:p w14:paraId="3F7E35AF">
      <w:pPr>
        <w:wordWrap w:val="0"/>
        <w:spacing w:before="260" w:after="0" w:line="400" w:lineRule="atLeast"/>
        <w:ind w:left="500" w:right="620"/>
        <w:jc w:val="both"/>
        <w:textAlignment w:val="baseline"/>
        <w:rPr>
          <w:sz w:val="19"/>
        </w:rPr>
      </w:pPr>
      <w:r>
        <w:rPr>
          <w:rFonts w:ascii="仿宋" w:hAnsi="仿宋" w:eastAsia="仿宋" w:cs="仿宋"/>
          <w:b w:val="0"/>
          <w:i w:val="0"/>
          <w:color w:val="000000"/>
          <w:sz w:val="19"/>
        </w:rPr>
        <w:t>1、预算编制。学校根据相关政策法规、学校职能需求以及上一年度的预算执行情况，编制年度预算。预算内容包括人员经费，公用经费，年初业务费，政府采购等方面的收支预算；</w:t>
      </w:r>
    </w:p>
    <w:p w14:paraId="363909A9">
      <w:pPr>
        <w:wordWrap w:val="0"/>
        <w:spacing w:before="0" w:after="0" w:line="400" w:lineRule="atLeast"/>
        <w:ind w:left="500" w:right="520"/>
        <w:jc w:val="both"/>
        <w:textAlignment w:val="baseline"/>
        <w:rPr>
          <w:sz w:val="19"/>
        </w:rPr>
      </w:pPr>
      <w:r>
        <w:rPr>
          <w:rFonts w:ascii="仿宋" w:hAnsi="仿宋" w:eastAsia="仿宋" w:cs="仿宋"/>
          <w:b w:val="0"/>
          <w:i w:val="0"/>
          <w:color w:val="000000"/>
          <w:sz w:val="19"/>
        </w:rPr>
        <w:t>2、预算编制审核与提交。预算编制完成后，需经过财务内部控制小组审核汇总，并提交给上级主管部门审批后上报；</w:t>
      </w:r>
    </w:p>
    <w:p w14:paraId="590AECCC">
      <w:pPr>
        <w:wordWrap w:val="0"/>
        <w:spacing w:before="0" w:after="0" w:line="400" w:lineRule="atLeast"/>
        <w:ind w:left="500" w:right="700"/>
        <w:jc w:val="both"/>
        <w:textAlignment w:val="baseline"/>
        <w:rPr>
          <w:sz w:val="19"/>
        </w:rPr>
      </w:pPr>
      <w:r>
        <w:rPr>
          <w:rFonts w:ascii="仿宋" w:hAnsi="仿宋" w:eastAsia="仿宋" w:cs="仿宋"/>
          <w:b w:val="0"/>
          <w:i w:val="0"/>
          <w:color w:val="000000"/>
          <w:sz w:val="19"/>
        </w:rPr>
        <w:t>3、预算执行与监控。学校应严格按照预算进行收支管理，并定期监控预算执行情况，确保各项支出符合预算要求；</w:t>
      </w:r>
    </w:p>
    <w:p w14:paraId="7721CF62">
      <w:pPr>
        <w:wordWrap w:val="0"/>
        <w:spacing w:before="0" w:after="0" w:line="400" w:lineRule="atLeast"/>
        <w:ind w:left="500" w:right="520"/>
        <w:jc w:val="both"/>
        <w:textAlignment w:val="baseline"/>
        <w:rPr>
          <w:sz w:val="19"/>
        </w:rPr>
      </w:pPr>
      <w:r>
        <w:rPr>
          <w:rFonts w:ascii="仿宋" w:hAnsi="仿宋" w:eastAsia="仿宋" w:cs="仿宋"/>
          <w:b w:val="0"/>
          <w:i w:val="0"/>
          <w:color w:val="000000"/>
          <w:sz w:val="19"/>
        </w:rPr>
        <w:t>4、预算调整与分析。根据实际需要，及时提出预算调整方案，并对预算执行情况进行详细分析，为后续预算编制提供参考；</w:t>
      </w:r>
    </w:p>
    <w:p w14:paraId="50581762">
      <w:pPr>
        <w:wordWrap w:val="0"/>
        <w:spacing w:before="0" w:after="0" w:line="400" w:lineRule="atLeast"/>
        <w:ind w:left="500" w:right="520"/>
        <w:jc w:val="both"/>
        <w:textAlignment w:val="baseline"/>
        <w:rPr>
          <w:sz w:val="19"/>
        </w:rPr>
      </w:pPr>
      <w:r>
        <w:rPr>
          <w:rFonts w:ascii="仿宋" w:hAnsi="仿宋" w:eastAsia="仿宋" w:cs="仿宋"/>
          <w:b w:val="0"/>
          <w:i w:val="0"/>
          <w:color w:val="000000"/>
          <w:sz w:val="19"/>
        </w:rPr>
        <w:t>5、绩效管理。建立预算绩效管理制度，对预算资金的使用效益进行评估和监控，确保资金使用的社会效益和经济效益；</w:t>
      </w:r>
    </w:p>
    <w:p w14:paraId="34F09466">
      <w:pPr>
        <w:wordWrap w:val="0"/>
        <w:spacing w:before="0" w:after="0" w:line="400" w:lineRule="atLeast"/>
        <w:ind w:left="500" w:right="700"/>
        <w:jc w:val="both"/>
        <w:textAlignment w:val="baseline"/>
        <w:rPr>
          <w:sz w:val="19"/>
        </w:rPr>
      </w:pPr>
      <w:r>
        <w:rPr>
          <w:rFonts w:ascii="仿宋" w:hAnsi="仿宋" w:eastAsia="仿宋" w:cs="仿宋"/>
          <w:b w:val="0"/>
          <w:i w:val="0"/>
          <w:color w:val="000000"/>
          <w:sz w:val="19"/>
        </w:rPr>
        <w:t>6、报告与公开。定期向相关主管部门报告学校预算执行情况，并按规定向社会公开，接受监督；</w:t>
      </w:r>
    </w:p>
    <w:p w14:paraId="66259F77">
      <w:pPr>
        <w:wordWrap w:val="0"/>
        <w:spacing w:before="0" w:after="0" w:line="400" w:lineRule="atLeast"/>
        <w:ind w:left="500" w:right="540"/>
        <w:jc w:val="both"/>
        <w:textAlignment w:val="baseline"/>
        <w:rPr>
          <w:sz w:val="19"/>
        </w:rPr>
      </w:pPr>
      <w:r>
        <w:rPr>
          <w:rFonts w:ascii="仿宋" w:hAnsi="仿宋" w:eastAsia="仿宋" w:cs="仿宋"/>
          <w:b w:val="0"/>
          <w:i w:val="0"/>
          <w:color w:val="000000"/>
          <w:sz w:val="19"/>
        </w:rPr>
        <w:t>7、领导与组织。学校领导应负责预算工作的组织、领导、协调与控制，确保预算工作的顺利进行。</w:t>
      </w:r>
    </w:p>
    <w:p w14:paraId="6FDFD444">
      <w:pPr>
        <w:wordWrap w:val="0"/>
        <w:spacing w:before="240" w:after="0" w:line="400" w:lineRule="atLeast"/>
        <w:ind w:left="500" w:right="0"/>
        <w:jc w:val="both"/>
        <w:textAlignment w:val="baseline"/>
        <w:rPr>
          <w:sz w:val="19"/>
        </w:rPr>
      </w:pPr>
      <w:r>
        <w:rPr>
          <w:rFonts w:ascii="黑体" w:hAnsi="黑体" w:eastAsia="黑体" w:cs="黑体"/>
          <w:b w:val="0"/>
          <w:i w:val="0"/>
          <w:color w:val="000000"/>
          <w:sz w:val="19"/>
        </w:rPr>
        <w:t>二、机构设置情况</w:t>
      </w:r>
    </w:p>
    <w:p w14:paraId="1292177E">
      <w:pPr>
        <w:wordWrap w:val="0"/>
        <w:spacing w:before="0" w:after="0" w:line="400" w:lineRule="atLeast"/>
        <w:ind w:left="500" w:right="760"/>
        <w:jc w:val="both"/>
        <w:textAlignment w:val="baseline"/>
        <w:rPr>
          <w:sz w:val="19"/>
        </w:rPr>
        <w:sectPr>
          <w:pgSz w:w="11900" w:h="16820"/>
          <w:pgMar w:top="1420" w:right="1780" w:bottom="1420" w:left="1780" w:header="720" w:footer="720" w:gutter="0"/>
          <w:cols w:space="720" w:num="1"/>
        </w:sectPr>
      </w:pPr>
      <w:r>
        <w:rPr>
          <w:rFonts w:ascii="仿宋" w:hAnsi="仿宋" w:eastAsia="仿宋" w:cs="仿宋"/>
          <w:b w:val="0"/>
          <w:i w:val="0"/>
          <w:color w:val="000000"/>
          <w:sz w:val="19"/>
        </w:rPr>
        <w:t>我校现有教职工135人，临时代教21人，学生人数 3015人。内设教务处、后勤处、财务室等。</w:t>
      </w:r>
    </w:p>
    <w:p w14:paraId="170122FA">
      <w:pPr>
        <w:wordWrap w:val="0"/>
        <w:spacing w:before="0" w:after="0" w:line="220" w:lineRule="atLeast"/>
        <w:ind w:left="0" w:right="0"/>
        <w:jc w:val="both"/>
        <w:textAlignment w:val="baseline"/>
        <w:rPr>
          <w:sz w:val="16"/>
        </w:rPr>
      </w:pPr>
      <w:r>
        <w:rPr>
          <w:rFonts w:ascii="宋体" w:hAnsi="宋体" w:eastAsia="宋体" w:cs="宋体"/>
          <w:b w:val="0"/>
          <w:i w:val="0"/>
          <w:color w:val="000000"/>
          <w:sz w:val="16"/>
          <w:u w:val="single"/>
        </w:rPr>
        <w:t xml:space="preserve">石楼县南城区明德学校2024年单位预算公开报告                                                                                  </w:t>
      </w:r>
    </w:p>
    <w:p w14:paraId="79F91902">
      <w:pPr>
        <w:wordWrap w:val="0"/>
        <w:spacing w:before="0" w:after="0" w:line="280" w:lineRule="exact"/>
        <w:ind w:left="0" w:right="0"/>
        <w:jc w:val="both"/>
        <w:textAlignment w:val="baseline"/>
        <w:rPr>
          <w:sz w:val="24"/>
        </w:rPr>
      </w:pPr>
    </w:p>
    <w:p w14:paraId="4B9E2D1F">
      <w:pPr>
        <w:wordWrap w:val="0"/>
        <w:spacing w:before="0" w:after="0" w:line="280" w:lineRule="exact"/>
        <w:ind w:left="0" w:right="0"/>
        <w:jc w:val="both"/>
        <w:textAlignment w:val="baseline"/>
        <w:rPr>
          <w:sz w:val="24"/>
        </w:rPr>
      </w:pPr>
    </w:p>
    <w:p w14:paraId="6C29F4D5">
      <w:pPr>
        <w:wordWrap w:val="0"/>
        <w:spacing w:before="0" w:after="0" w:line="340" w:lineRule="atLeast"/>
        <w:ind w:left="0" w:right="0"/>
        <w:jc w:val="center"/>
        <w:textAlignment w:val="baseline"/>
        <w:rPr>
          <w:sz w:val="24"/>
        </w:rPr>
      </w:pPr>
      <w:r>
        <w:rPr>
          <w:rFonts w:ascii="宋体" w:hAnsi="宋体" w:eastAsia="宋体" w:cs="宋体"/>
          <w:b w:val="0"/>
          <w:i w:val="0"/>
          <w:color w:val="000000"/>
          <w:sz w:val="24"/>
        </w:rPr>
        <w:t>第二部分 2024年单位预算报表</w:t>
      </w:r>
    </w:p>
    <w:p w14:paraId="6544BB44">
      <w:pPr>
        <w:wordWrap w:val="0"/>
        <w:spacing w:before="0" w:after="0" w:line="280" w:lineRule="exact"/>
        <w:ind w:left="0" w:right="0"/>
        <w:jc w:val="center"/>
        <w:textAlignment w:val="baseline"/>
        <w:rPr>
          <w:sz w:val="24"/>
        </w:rPr>
      </w:pPr>
    </w:p>
    <w:p w14:paraId="6839E4A2">
      <w:pPr>
        <w:wordWrap w:val="0"/>
        <w:spacing w:before="0" w:after="0" w:line="280" w:lineRule="exact"/>
        <w:ind w:left="0" w:right="0"/>
        <w:jc w:val="center"/>
        <w:textAlignment w:val="baseline"/>
        <w:rPr>
          <w:sz w:val="24"/>
        </w:rPr>
      </w:pPr>
    </w:p>
    <w:p w14:paraId="27446FCF">
      <w:pPr>
        <w:wordWrap w:val="0"/>
        <w:spacing w:before="0" w:after="0" w:line="220" w:lineRule="atLeast"/>
        <w:ind w:left="0" w:right="720"/>
        <w:jc w:val="right"/>
        <w:textAlignment w:val="baseline"/>
        <w:rPr>
          <w:sz w:val="16"/>
        </w:rPr>
      </w:pPr>
      <w:r>
        <w:rPr>
          <w:rFonts w:ascii="宋体" w:hAnsi="宋体" w:eastAsia="宋体" w:cs="宋体"/>
          <w:b w:val="0"/>
          <w:i w:val="0"/>
          <w:color w:val="000000"/>
          <w:sz w:val="16"/>
        </w:rPr>
        <w:t>预算公开表1</w:t>
      </w:r>
    </w:p>
    <w:p w14:paraId="0F1CE33B">
      <w:pPr>
        <w:wordWrap w:val="0"/>
        <w:spacing w:before="0" w:after="0" w:line="180" w:lineRule="exact"/>
        <w:ind w:left="0" w:right="0"/>
        <w:jc w:val="right"/>
        <w:textAlignment w:val="baseline"/>
        <w:rPr>
          <w:sz w:val="16"/>
        </w:rPr>
      </w:pPr>
    </w:p>
    <w:p w14:paraId="59AF38B2">
      <w:pPr>
        <w:wordWrap w:val="0"/>
        <w:spacing w:before="0" w:after="0" w:line="320" w:lineRule="atLeast"/>
        <w:ind w:left="0" w:right="0"/>
        <w:jc w:val="center"/>
        <w:textAlignment w:val="baseline"/>
        <w:rPr>
          <w:sz w:val="23"/>
        </w:rPr>
      </w:pPr>
      <w:r>
        <w:rPr>
          <w:rFonts w:ascii="宋体" w:hAnsi="宋体" w:eastAsia="宋体" w:cs="宋体"/>
          <w:b w:val="0"/>
          <w:i w:val="0"/>
          <w:color w:val="000000"/>
          <w:sz w:val="23"/>
        </w:rPr>
        <w:t>2024年预算收支总表</w:t>
      </w:r>
    </w:p>
    <w:p w14:paraId="2DEAA3D1">
      <w:pPr>
        <w:wordWrap w:val="0"/>
        <w:spacing w:before="0" w:after="0" w:line="180" w:lineRule="exact"/>
        <w:ind w:left="0" w:right="0"/>
        <w:jc w:val="center"/>
        <w:textAlignment w:val="baseline"/>
        <w:rPr>
          <w:sz w:val="16"/>
        </w:rPr>
      </w:pPr>
    </w:p>
    <w:p w14:paraId="0C2E55A7">
      <w:pPr>
        <w:wordWrap w:val="0"/>
        <w:spacing w:before="0" w:after="0" w:line="220" w:lineRule="atLeast"/>
        <w:ind w:left="0" w:right="0"/>
        <w:jc w:val="both"/>
        <w:textAlignment w:val="baseline"/>
        <w:rPr>
          <w:sz w:val="16"/>
        </w:rPr>
      </w:pPr>
      <w:r>
        <w:rPr>
          <w:rFonts w:ascii="宋体" w:hAnsi="宋体" w:eastAsia="宋体" w:cs="宋体"/>
          <w:b w:val="0"/>
          <w:i w:val="0"/>
          <w:color w:val="000000"/>
          <w:sz w:val="16"/>
        </w:rPr>
        <w:t xml:space="preserve">         单位名称：石楼县南城区明德学校                                                                    单位：万元</w:t>
      </w:r>
    </w:p>
    <w:p w14:paraId="3CD04DC5">
      <w:pPr>
        <w:wordWrap w:val="0"/>
        <w:spacing w:before="0" w:after="0" w:line="180" w:lineRule="exact"/>
        <w:ind w:left="0" w:right="0"/>
        <w:jc w:val="both"/>
        <w:textAlignment w:val="baseline"/>
        <w:rPr>
          <w:sz w:val="16"/>
        </w:rPr>
      </w:pPr>
    </w:p>
    <w:tbl>
      <w:tblPr>
        <w:tblStyle w:val="2"/>
        <w:tblW w:w="0" w:type="auto"/>
        <w:tblInd w:w="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1160"/>
        <w:gridCol w:w="2100"/>
        <w:gridCol w:w="1180"/>
        <w:gridCol w:w="1200"/>
        <w:gridCol w:w="840"/>
      </w:tblGrid>
      <w:tr w14:paraId="0D0646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180" w:type="dxa"/>
            <w:gridSpan w:val="2"/>
            <w:vAlign w:val="center"/>
          </w:tcPr>
          <w:p w14:paraId="60981DA2">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收入</w:t>
            </w:r>
          </w:p>
        </w:tc>
        <w:tc>
          <w:tcPr>
            <w:tcW w:w="5320" w:type="dxa"/>
            <w:gridSpan w:val="4"/>
            <w:vAlign w:val="center"/>
          </w:tcPr>
          <w:p w14:paraId="2EB031D3">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支出</w:t>
            </w:r>
          </w:p>
        </w:tc>
      </w:tr>
      <w:tr w14:paraId="5B149D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20" w:type="dxa"/>
            <w:vAlign w:val="center"/>
          </w:tcPr>
          <w:p w14:paraId="54D603FE">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项目</w:t>
            </w:r>
          </w:p>
        </w:tc>
        <w:tc>
          <w:tcPr>
            <w:tcW w:w="1160" w:type="dxa"/>
            <w:vAlign w:val="center"/>
          </w:tcPr>
          <w:p w14:paraId="21AAD8A0">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2024年</w:t>
            </w:r>
          </w:p>
        </w:tc>
        <w:tc>
          <w:tcPr>
            <w:tcW w:w="2100" w:type="dxa"/>
            <w:vAlign w:val="center"/>
          </w:tcPr>
          <w:p w14:paraId="5A0DF483">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项目</w:t>
            </w:r>
          </w:p>
        </w:tc>
        <w:tc>
          <w:tcPr>
            <w:tcW w:w="1180" w:type="dxa"/>
            <w:vAlign w:val="center"/>
          </w:tcPr>
          <w:p w14:paraId="328569D0">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2024年合计</w:t>
            </w:r>
          </w:p>
        </w:tc>
        <w:tc>
          <w:tcPr>
            <w:tcW w:w="1200" w:type="dxa"/>
            <w:vAlign w:val="center"/>
          </w:tcPr>
          <w:p w14:paraId="4A545B14">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当年预算安排</w:t>
            </w:r>
          </w:p>
        </w:tc>
        <w:tc>
          <w:tcPr>
            <w:tcW w:w="840" w:type="dxa"/>
            <w:vAlign w:val="center"/>
          </w:tcPr>
          <w:p w14:paraId="0E6C620D">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上年结转安排</w:t>
            </w:r>
          </w:p>
        </w:tc>
      </w:tr>
      <w:tr w14:paraId="594F9F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20" w:type="dxa"/>
            <w:vAlign w:val="center"/>
          </w:tcPr>
          <w:p w14:paraId="7CD5218F">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一、一般公共预算</w:t>
            </w:r>
          </w:p>
        </w:tc>
        <w:tc>
          <w:tcPr>
            <w:tcW w:w="1160" w:type="dxa"/>
            <w:vAlign w:val="center"/>
          </w:tcPr>
          <w:p w14:paraId="74DB4D78">
            <w:pPr>
              <w:wordWrap w:val="0"/>
              <w:spacing w:before="0" w:after="0" w:line="200" w:lineRule="atLeast"/>
              <w:ind w:left="0" w:right="0"/>
              <w:jc w:val="center"/>
              <w:textAlignment w:val="baseline"/>
              <w:rPr>
                <w:rFonts w:hint="default" w:eastAsia="宋体"/>
                <w:sz w:val="16"/>
                <w:lang w:val="en-US" w:eastAsia="zh-CN"/>
              </w:rPr>
            </w:pPr>
            <w:r>
              <w:rPr>
                <w:rFonts w:ascii="宋体" w:hAnsi="宋体" w:eastAsia="宋体" w:cs="宋体"/>
                <w:b w:val="0"/>
                <w:i w:val="0"/>
                <w:color w:val="000000"/>
                <w:sz w:val="16"/>
              </w:rPr>
              <w:t>1</w:t>
            </w:r>
            <w:r>
              <w:rPr>
                <w:rFonts w:hint="eastAsia" w:ascii="宋体" w:hAnsi="宋体" w:eastAsia="宋体" w:cs="宋体"/>
                <w:b w:val="0"/>
                <w:i w:val="0"/>
                <w:color w:val="000000"/>
                <w:sz w:val="16"/>
                <w:lang w:val="en-US" w:eastAsia="zh-CN"/>
              </w:rPr>
              <w:t>768.16</w:t>
            </w:r>
          </w:p>
        </w:tc>
        <w:tc>
          <w:tcPr>
            <w:tcW w:w="2100" w:type="dxa"/>
            <w:vAlign w:val="center"/>
          </w:tcPr>
          <w:p w14:paraId="3D6A0E32">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一、一般公共服务支出</w:t>
            </w:r>
          </w:p>
        </w:tc>
        <w:tc>
          <w:tcPr>
            <w:tcW w:w="1180" w:type="dxa"/>
            <w:vAlign w:val="center"/>
          </w:tcPr>
          <w:p w14:paraId="46DE14F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200" w:type="dxa"/>
            <w:vAlign w:val="center"/>
          </w:tcPr>
          <w:p w14:paraId="179E2C7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40" w:type="dxa"/>
            <w:vAlign w:val="center"/>
          </w:tcPr>
          <w:p w14:paraId="13E9721F">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08F6F0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20" w:type="dxa"/>
            <w:vAlign w:val="center"/>
          </w:tcPr>
          <w:p w14:paraId="46F95FED">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二、政府性基金预算</w:t>
            </w:r>
          </w:p>
        </w:tc>
        <w:tc>
          <w:tcPr>
            <w:tcW w:w="1160" w:type="dxa"/>
            <w:vAlign w:val="center"/>
          </w:tcPr>
          <w:p w14:paraId="3B29888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06D9AB94">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二、外交支出</w:t>
            </w:r>
          </w:p>
        </w:tc>
        <w:tc>
          <w:tcPr>
            <w:tcW w:w="1180" w:type="dxa"/>
            <w:vAlign w:val="center"/>
          </w:tcPr>
          <w:p w14:paraId="0175B07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200" w:type="dxa"/>
            <w:vAlign w:val="center"/>
          </w:tcPr>
          <w:p w14:paraId="0FB9247A">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40" w:type="dxa"/>
            <w:vAlign w:val="center"/>
          </w:tcPr>
          <w:p w14:paraId="7359BCCD">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4440F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020" w:type="dxa"/>
            <w:vAlign w:val="center"/>
          </w:tcPr>
          <w:p w14:paraId="38D35072">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三、国有资本经营预算</w:t>
            </w:r>
          </w:p>
        </w:tc>
        <w:tc>
          <w:tcPr>
            <w:tcW w:w="1160" w:type="dxa"/>
            <w:vAlign w:val="center"/>
          </w:tcPr>
          <w:p w14:paraId="46A7AA7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70060CB7">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三、国防支出</w:t>
            </w:r>
          </w:p>
        </w:tc>
        <w:tc>
          <w:tcPr>
            <w:tcW w:w="1180" w:type="dxa"/>
            <w:vAlign w:val="center"/>
          </w:tcPr>
          <w:p w14:paraId="043D650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200" w:type="dxa"/>
            <w:vAlign w:val="center"/>
          </w:tcPr>
          <w:p w14:paraId="659D4DF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40" w:type="dxa"/>
            <w:vAlign w:val="center"/>
          </w:tcPr>
          <w:p w14:paraId="017AB76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05B9CF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20" w:type="dxa"/>
            <w:vAlign w:val="center"/>
          </w:tcPr>
          <w:p w14:paraId="49645A89">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四、财政专户管理资金</w:t>
            </w:r>
          </w:p>
        </w:tc>
        <w:tc>
          <w:tcPr>
            <w:tcW w:w="1160" w:type="dxa"/>
            <w:vAlign w:val="center"/>
          </w:tcPr>
          <w:p w14:paraId="37C3D48D">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15B4F4C5">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四、公共安全支出</w:t>
            </w:r>
          </w:p>
        </w:tc>
        <w:tc>
          <w:tcPr>
            <w:tcW w:w="1180" w:type="dxa"/>
            <w:vAlign w:val="center"/>
          </w:tcPr>
          <w:p w14:paraId="0775068D">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200" w:type="dxa"/>
            <w:vAlign w:val="center"/>
          </w:tcPr>
          <w:p w14:paraId="30829EB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40" w:type="dxa"/>
            <w:vAlign w:val="center"/>
          </w:tcPr>
          <w:p w14:paraId="79F8429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402A4E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20" w:type="dxa"/>
            <w:vAlign w:val="center"/>
          </w:tcPr>
          <w:p w14:paraId="34026C8E">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五、单位资金</w:t>
            </w:r>
          </w:p>
        </w:tc>
        <w:tc>
          <w:tcPr>
            <w:tcW w:w="1160" w:type="dxa"/>
            <w:vAlign w:val="center"/>
          </w:tcPr>
          <w:p w14:paraId="6A0C2DA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56D07D51">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五、教育支出</w:t>
            </w:r>
          </w:p>
        </w:tc>
        <w:tc>
          <w:tcPr>
            <w:tcW w:w="1180" w:type="dxa"/>
            <w:vAlign w:val="center"/>
          </w:tcPr>
          <w:p w14:paraId="0BE65CE2">
            <w:pPr>
              <w:wordWrap w:val="0"/>
              <w:spacing w:before="0" w:after="0" w:line="200" w:lineRule="atLeast"/>
              <w:ind w:left="0" w:right="0"/>
              <w:jc w:val="right"/>
              <w:textAlignment w:val="baseline"/>
              <w:rPr>
                <w:sz w:val="16"/>
              </w:rPr>
            </w:pPr>
            <w:r>
              <w:rPr>
                <w:rFonts w:hint="eastAsia" w:ascii="宋体" w:hAnsi="宋体" w:eastAsia="宋体" w:cs="宋体"/>
                <w:b w:val="0"/>
                <w:i w:val="0"/>
                <w:color w:val="000000"/>
                <w:sz w:val="16"/>
                <w:lang w:val="en-US" w:eastAsia="zh-CN"/>
              </w:rPr>
              <w:t>1367.68</w:t>
            </w:r>
          </w:p>
        </w:tc>
        <w:tc>
          <w:tcPr>
            <w:tcW w:w="1200" w:type="dxa"/>
            <w:vAlign w:val="center"/>
          </w:tcPr>
          <w:p w14:paraId="692D30EA">
            <w:pPr>
              <w:wordWrap w:val="0"/>
              <w:spacing w:before="0" w:after="0" w:line="200" w:lineRule="atLeast"/>
              <w:ind w:left="0" w:right="0"/>
              <w:jc w:val="right"/>
              <w:textAlignment w:val="baseline"/>
              <w:rPr>
                <w:sz w:val="16"/>
              </w:rPr>
            </w:pPr>
            <w:r>
              <w:rPr>
                <w:rFonts w:hint="eastAsia" w:ascii="宋体" w:hAnsi="宋体" w:eastAsia="宋体" w:cs="宋体"/>
                <w:b w:val="0"/>
                <w:i w:val="0"/>
                <w:color w:val="000000"/>
                <w:sz w:val="16"/>
                <w:lang w:val="en-US" w:eastAsia="zh-CN"/>
              </w:rPr>
              <w:t>1367.68</w:t>
            </w:r>
          </w:p>
        </w:tc>
        <w:tc>
          <w:tcPr>
            <w:tcW w:w="840" w:type="dxa"/>
            <w:vAlign w:val="center"/>
          </w:tcPr>
          <w:p w14:paraId="237BE73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0CE2CD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20" w:type="dxa"/>
            <w:vAlign w:val="center"/>
          </w:tcPr>
          <w:p w14:paraId="39D2B82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694E7C72">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5DCF148E">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六、科学技术支出</w:t>
            </w:r>
          </w:p>
        </w:tc>
        <w:tc>
          <w:tcPr>
            <w:tcW w:w="1180" w:type="dxa"/>
            <w:vAlign w:val="center"/>
          </w:tcPr>
          <w:p w14:paraId="09479A3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200" w:type="dxa"/>
            <w:vAlign w:val="center"/>
          </w:tcPr>
          <w:p w14:paraId="28F6863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40" w:type="dxa"/>
            <w:vAlign w:val="center"/>
          </w:tcPr>
          <w:p w14:paraId="7450B4E8">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61B487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20" w:type="dxa"/>
            <w:vAlign w:val="center"/>
          </w:tcPr>
          <w:p w14:paraId="49B89BB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5AA38D30">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0DEC73A8">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七、文化旅游体育与传媒支出</w:t>
            </w:r>
          </w:p>
        </w:tc>
        <w:tc>
          <w:tcPr>
            <w:tcW w:w="1180" w:type="dxa"/>
            <w:vAlign w:val="center"/>
          </w:tcPr>
          <w:p w14:paraId="70997E0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200" w:type="dxa"/>
            <w:vAlign w:val="center"/>
          </w:tcPr>
          <w:p w14:paraId="2E80419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40" w:type="dxa"/>
            <w:vAlign w:val="center"/>
          </w:tcPr>
          <w:p w14:paraId="76F4DCD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470C85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20" w:type="dxa"/>
            <w:vAlign w:val="center"/>
          </w:tcPr>
          <w:p w14:paraId="0FA0E94A">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4F14A09D">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2316BBA3">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八、社会保障和就业支出</w:t>
            </w:r>
          </w:p>
        </w:tc>
        <w:tc>
          <w:tcPr>
            <w:tcW w:w="1180" w:type="dxa"/>
            <w:vAlign w:val="center"/>
          </w:tcPr>
          <w:p w14:paraId="7026B7E3">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177.69</w:t>
            </w:r>
          </w:p>
        </w:tc>
        <w:tc>
          <w:tcPr>
            <w:tcW w:w="1200" w:type="dxa"/>
            <w:vAlign w:val="center"/>
          </w:tcPr>
          <w:p w14:paraId="7715F26A">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177.69</w:t>
            </w:r>
          </w:p>
        </w:tc>
        <w:tc>
          <w:tcPr>
            <w:tcW w:w="840" w:type="dxa"/>
            <w:vAlign w:val="center"/>
          </w:tcPr>
          <w:p w14:paraId="71534C1A">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7D67AF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20" w:type="dxa"/>
            <w:vAlign w:val="center"/>
          </w:tcPr>
          <w:p w14:paraId="0665800D">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5C47555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47D3EEBC">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九、社会保险基金支出</w:t>
            </w:r>
          </w:p>
        </w:tc>
        <w:tc>
          <w:tcPr>
            <w:tcW w:w="1180" w:type="dxa"/>
            <w:vAlign w:val="center"/>
          </w:tcPr>
          <w:p w14:paraId="1BA39DD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200" w:type="dxa"/>
            <w:vAlign w:val="center"/>
          </w:tcPr>
          <w:p w14:paraId="6737CFA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40" w:type="dxa"/>
            <w:vAlign w:val="center"/>
          </w:tcPr>
          <w:p w14:paraId="17D94DC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0B3076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20" w:type="dxa"/>
            <w:vAlign w:val="center"/>
          </w:tcPr>
          <w:p w14:paraId="74842E08">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278A663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1FEEC91B">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十、卫生健康支出</w:t>
            </w:r>
          </w:p>
        </w:tc>
        <w:tc>
          <w:tcPr>
            <w:tcW w:w="1180" w:type="dxa"/>
            <w:vAlign w:val="center"/>
          </w:tcPr>
          <w:p w14:paraId="640ADB28">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70.06</w:t>
            </w:r>
          </w:p>
        </w:tc>
        <w:tc>
          <w:tcPr>
            <w:tcW w:w="1200" w:type="dxa"/>
            <w:vAlign w:val="center"/>
          </w:tcPr>
          <w:p w14:paraId="184AFB98">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70.06</w:t>
            </w:r>
          </w:p>
        </w:tc>
        <w:tc>
          <w:tcPr>
            <w:tcW w:w="840" w:type="dxa"/>
            <w:vAlign w:val="center"/>
          </w:tcPr>
          <w:p w14:paraId="5EC13C9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575102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20" w:type="dxa"/>
            <w:vAlign w:val="center"/>
          </w:tcPr>
          <w:p w14:paraId="282CAB4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7CAADBC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49179099">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十一、节能环保支出</w:t>
            </w:r>
          </w:p>
        </w:tc>
        <w:tc>
          <w:tcPr>
            <w:tcW w:w="1180" w:type="dxa"/>
            <w:vAlign w:val="center"/>
          </w:tcPr>
          <w:p w14:paraId="0F0D378D">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200" w:type="dxa"/>
            <w:vAlign w:val="center"/>
          </w:tcPr>
          <w:p w14:paraId="0625387A">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40" w:type="dxa"/>
            <w:vAlign w:val="center"/>
          </w:tcPr>
          <w:p w14:paraId="44EF30B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0D1ABE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20" w:type="dxa"/>
            <w:vAlign w:val="center"/>
          </w:tcPr>
          <w:p w14:paraId="067B8F1D">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03EBFC2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19485077">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十二、城乡社区支出</w:t>
            </w:r>
          </w:p>
        </w:tc>
        <w:tc>
          <w:tcPr>
            <w:tcW w:w="1180" w:type="dxa"/>
            <w:vAlign w:val="center"/>
          </w:tcPr>
          <w:p w14:paraId="5F0CF8F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200" w:type="dxa"/>
            <w:vAlign w:val="center"/>
          </w:tcPr>
          <w:p w14:paraId="7139AE92">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40" w:type="dxa"/>
            <w:vAlign w:val="center"/>
          </w:tcPr>
          <w:p w14:paraId="5F5F2DA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6FD41F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20" w:type="dxa"/>
            <w:vAlign w:val="center"/>
          </w:tcPr>
          <w:p w14:paraId="1382A8A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3CE860D2">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757757FC">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十三、农林水支出</w:t>
            </w:r>
          </w:p>
        </w:tc>
        <w:tc>
          <w:tcPr>
            <w:tcW w:w="1180" w:type="dxa"/>
            <w:vAlign w:val="center"/>
          </w:tcPr>
          <w:p w14:paraId="5A7D841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200" w:type="dxa"/>
            <w:vAlign w:val="center"/>
          </w:tcPr>
          <w:p w14:paraId="6DAEE91A">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40" w:type="dxa"/>
            <w:vAlign w:val="center"/>
          </w:tcPr>
          <w:p w14:paraId="233F1F1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181EB9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20" w:type="dxa"/>
            <w:vAlign w:val="center"/>
          </w:tcPr>
          <w:p w14:paraId="05F6BFCF">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295D6B6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2E0905E7">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十四、交通运输支出</w:t>
            </w:r>
          </w:p>
        </w:tc>
        <w:tc>
          <w:tcPr>
            <w:tcW w:w="1180" w:type="dxa"/>
            <w:vAlign w:val="center"/>
          </w:tcPr>
          <w:p w14:paraId="7575270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200" w:type="dxa"/>
            <w:vAlign w:val="center"/>
          </w:tcPr>
          <w:p w14:paraId="07A4907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40" w:type="dxa"/>
            <w:vAlign w:val="center"/>
          </w:tcPr>
          <w:p w14:paraId="05A87B4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2D8B67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20" w:type="dxa"/>
            <w:vAlign w:val="center"/>
          </w:tcPr>
          <w:p w14:paraId="54BEE9A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5CCC7DE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743984FC">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十五、资源勘探工业信息等支出</w:t>
            </w:r>
          </w:p>
        </w:tc>
        <w:tc>
          <w:tcPr>
            <w:tcW w:w="1180" w:type="dxa"/>
            <w:vAlign w:val="center"/>
          </w:tcPr>
          <w:p w14:paraId="4CEB3A1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200" w:type="dxa"/>
            <w:vAlign w:val="center"/>
          </w:tcPr>
          <w:p w14:paraId="15B2306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40" w:type="dxa"/>
            <w:vAlign w:val="center"/>
          </w:tcPr>
          <w:p w14:paraId="1E415ED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0C439A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20" w:type="dxa"/>
            <w:vAlign w:val="center"/>
          </w:tcPr>
          <w:p w14:paraId="31702BF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4C66B0D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584E25D7">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十六、商业服务业等支出</w:t>
            </w:r>
          </w:p>
        </w:tc>
        <w:tc>
          <w:tcPr>
            <w:tcW w:w="1180" w:type="dxa"/>
            <w:vAlign w:val="center"/>
          </w:tcPr>
          <w:p w14:paraId="609F0A38">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200" w:type="dxa"/>
            <w:vAlign w:val="center"/>
          </w:tcPr>
          <w:p w14:paraId="0C92D628">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40" w:type="dxa"/>
            <w:vAlign w:val="center"/>
          </w:tcPr>
          <w:p w14:paraId="1918722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3756D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20" w:type="dxa"/>
            <w:vAlign w:val="center"/>
          </w:tcPr>
          <w:p w14:paraId="178B342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1B62FC6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0C58B7DD">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十七、金融支出</w:t>
            </w:r>
          </w:p>
        </w:tc>
        <w:tc>
          <w:tcPr>
            <w:tcW w:w="1180" w:type="dxa"/>
            <w:vAlign w:val="center"/>
          </w:tcPr>
          <w:p w14:paraId="0A20D5B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200" w:type="dxa"/>
            <w:vAlign w:val="center"/>
          </w:tcPr>
          <w:p w14:paraId="5F67A53F">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40" w:type="dxa"/>
            <w:vAlign w:val="center"/>
          </w:tcPr>
          <w:p w14:paraId="18E65F5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31271B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20" w:type="dxa"/>
            <w:vAlign w:val="center"/>
          </w:tcPr>
          <w:p w14:paraId="631007C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558C7F3D">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1E0DA104">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十八、援助其他地区支出</w:t>
            </w:r>
          </w:p>
        </w:tc>
        <w:tc>
          <w:tcPr>
            <w:tcW w:w="1180" w:type="dxa"/>
            <w:vAlign w:val="center"/>
          </w:tcPr>
          <w:p w14:paraId="226ADB6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200" w:type="dxa"/>
            <w:vAlign w:val="center"/>
          </w:tcPr>
          <w:p w14:paraId="3A6E739A">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40" w:type="dxa"/>
            <w:vAlign w:val="center"/>
          </w:tcPr>
          <w:p w14:paraId="6910370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061AD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20" w:type="dxa"/>
            <w:vAlign w:val="center"/>
          </w:tcPr>
          <w:p w14:paraId="2035AC3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012DED90">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130B8CAB">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十九、自然资源海洋气象等支出</w:t>
            </w:r>
          </w:p>
        </w:tc>
        <w:tc>
          <w:tcPr>
            <w:tcW w:w="1180" w:type="dxa"/>
            <w:vAlign w:val="center"/>
          </w:tcPr>
          <w:p w14:paraId="320DD00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200" w:type="dxa"/>
            <w:vAlign w:val="center"/>
          </w:tcPr>
          <w:p w14:paraId="4787A12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40" w:type="dxa"/>
            <w:vAlign w:val="center"/>
          </w:tcPr>
          <w:p w14:paraId="2D31EB5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35C58A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020" w:type="dxa"/>
            <w:vAlign w:val="center"/>
          </w:tcPr>
          <w:p w14:paraId="4E0988E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366787E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25E9FE9C">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二十、住房保障支出</w:t>
            </w:r>
          </w:p>
        </w:tc>
        <w:tc>
          <w:tcPr>
            <w:tcW w:w="1180" w:type="dxa"/>
            <w:vAlign w:val="center"/>
          </w:tcPr>
          <w:p w14:paraId="6A3A874B">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152.72</w:t>
            </w:r>
          </w:p>
        </w:tc>
        <w:tc>
          <w:tcPr>
            <w:tcW w:w="1200" w:type="dxa"/>
            <w:vAlign w:val="center"/>
          </w:tcPr>
          <w:p w14:paraId="186994A3">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152.72</w:t>
            </w:r>
          </w:p>
        </w:tc>
        <w:tc>
          <w:tcPr>
            <w:tcW w:w="840" w:type="dxa"/>
            <w:vAlign w:val="center"/>
          </w:tcPr>
          <w:p w14:paraId="65ED2DB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55AF5C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20" w:type="dxa"/>
            <w:vAlign w:val="center"/>
          </w:tcPr>
          <w:p w14:paraId="4E9F26E8">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0935435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7B71BFB1">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二十一、粮油物资储备支出</w:t>
            </w:r>
          </w:p>
        </w:tc>
        <w:tc>
          <w:tcPr>
            <w:tcW w:w="1180" w:type="dxa"/>
            <w:vAlign w:val="center"/>
          </w:tcPr>
          <w:p w14:paraId="3A996ED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200" w:type="dxa"/>
            <w:vAlign w:val="center"/>
          </w:tcPr>
          <w:p w14:paraId="0824533D">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40" w:type="dxa"/>
            <w:vAlign w:val="center"/>
          </w:tcPr>
          <w:p w14:paraId="76E6FD3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445846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20" w:type="dxa"/>
            <w:vAlign w:val="center"/>
          </w:tcPr>
          <w:p w14:paraId="4D790F6D">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022D72D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141DC8D3">
            <w:pPr>
              <w:wordWrap w:val="0"/>
              <w:spacing w:before="0" w:after="0" w:line="200" w:lineRule="atLeast"/>
              <w:ind w:left="0" w:right="0"/>
              <w:jc w:val="both"/>
              <w:textAlignment w:val="baseline"/>
              <w:rPr>
                <w:sz w:val="16"/>
              </w:rPr>
            </w:pPr>
            <w:r>
              <w:rPr>
                <w:rFonts w:ascii="宋体" w:hAnsi="宋体" w:eastAsia="宋体" w:cs="宋体"/>
                <w:b w:val="0"/>
                <w:i w:val="0"/>
                <w:color w:val="000000"/>
                <w:sz w:val="16"/>
                <w:em w:val="dot"/>
              </w:rPr>
              <w:t>二十</w:t>
            </w:r>
            <w:r>
              <w:rPr>
                <w:rFonts w:ascii="宋体" w:hAnsi="宋体" w:eastAsia="宋体" w:cs="宋体"/>
                <w:b w:val="0"/>
                <w:i w:val="0"/>
                <w:color w:val="000000"/>
                <w:sz w:val="16"/>
              </w:rPr>
              <w:t>二、国有资本经营预算支出</w:t>
            </w:r>
          </w:p>
        </w:tc>
        <w:tc>
          <w:tcPr>
            <w:tcW w:w="1180" w:type="dxa"/>
            <w:vAlign w:val="center"/>
          </w:tcPr>
          <w:p w14:paraId="602430F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200" w:type="dxa"/>
            <w:vAlign w:val="center"/>
          </w:tcPr>
          <w:p w14:paraId="1DA4ED9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40" w:type="dxa"/>
            <w:vAlign w:val="center"/>
          </w:tcPr>
          <w:p w14:paraId="140B5C0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1E60BB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20" w:type="dxa"/>
            <w:vAlign w:val="center"/>
          </w:tcPr>
          <w:p w14:paraId="7DA03FF2">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5CA506D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100A9CA8">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二十三、灾害防治及应急管理支出</w:t>
            </w:r>
          </w:p>
        </w:tc>
        <w:tc>
          <w:tcPr>
            <w:tcW w:w="1180" w:type="dxa"/>
            <w:vAlign w:val="center"/>
          </w:tcPr>
          <w:p w14:paraId="17353B4A">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200" w:type="dxa"/>
            <w:vAlign w:val="center"/>
          </w:tcPr>
          <w:p w14:paraId="73E6E2C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40" w:type="dxa"/>
            <w:vAlign w:val="center"/>
          </w:tcPr>
          <w:p w14:paraId="1872C3C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1E32A2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20" w:type="dxa"/>
            <w:vAlign w:val="center"/>
          </w:tcPr>
          <w:p w14:paraId="1AD84D2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34FBAE02">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16A15521">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二十四、预备费</w:t>
            </w:r>
          </w:p>
        </w:tc>
        <w:tc>
          <w:tcPr>
            <w:tcW w:w="1180" w:type="dxa"/>
            <w:vAlign w:val="center"/>
          </w:tcPr>
          <w:p w14:paraId="5DB7568D">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200" w:type="dxa"/>
            <w:vAlign w:val="center"/>
          </w:tcPr>
          <w:p w14:paraId="7B660E0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40" w:type="dxa"/>
            <w:vAlign w:val="center"/>
          </w:tcPr>
          <w:p w14:paraId="3F96D61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5F5590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20" w:type="dxa"/>
            <w:vAlign w:val="center"/>
          </w:tcPr>
          <w:p w14:paraId="0947CE4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37FDFD30">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72312198">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二十五、其他支出</w:t>
            </w:r>
          </w:p>
        </w:tc>
        <w:tc>
          <w:tcPr>
            <w:tcW w:w="1180" w:type="dxa"/>
            <w:vAlign w:val="center"/>
          </w:tcPr>
          <w:p w14:paraId="62734AF2">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200" w:type="dxa"/>
            <w:vAlign w:val="center"/>
          </w:tcPr>
          <w:p w14:paraId="10F6AD1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40" w:type="dxa"/>
            <w:vAlign w:val="center"/>
          </w:tcPr>
          <w:p w14:paraId="363CC31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14367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20" w:type="dxa"/>
            <w:vAlign w:val="center"/>
          </w:tcPr>
          <w:p w14:paraId="778F6A2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3556A01A">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271F28B5">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二十六、转移性支出</w:t>
            </w:r>
          </w:p>
        </w:tc>
        <w:tc>
          <w:tcPr>
            <w:tcW w:w="1180" w:type="dxa"/>
            <w:vAlign w:val="center"/>
          </w:tcPr>
          <w:p w14:paraId="0EA5EC6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200" w:type="dxa"/>
            <w:vAlign w:val="center"/>
          </w:tcPr>
          <w:p w14:paraId="0EA21E8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40" w:type="dxa"/>
            <w:vAlign w:val="center"/>
          </w:tcPr>
          <w:p w14:paraId="52389FF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2E075B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20" w:type="dxa"/>
            <w:vAlign w:val="center"/>
          </w:tcPr>
          <w:p w14:paraId="28490CA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77381B5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252451F8">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二十七、债务还本支出</w:t>
            </w:r>
          </w:p>
        </w:tc>
        <w:tc>
          <w:tcPr>
            <w:tcW w:w="1180" w:type="dxa"/>
            <w:vAlign w:val="center"/>
          </w:tcPr>
          <w:p w14:paraId="17DF107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200" w:type="dxa"/>
            <w:vAlign w:val="center"/>
          </w:tcPr>
          <w:p w14:paraId="5FE8219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40" w:type="dxa"/>
            <w:vAlign w:val="center"/>
          </w:tcPr>
          <w:p w14:paraId="643A78EF">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bl>
    <w:p w14:paraId="0D49C4D5">
      <w:pPr>
        <w:wordWrap w:val="0"/>
        <w:spacing w:before="0" w:after="0" w:line="120" w:lineRule="exact"/>
        <w:ind w:left="0" w:right="0"/>
        <w:jc w:val="left"/>
        <w:textAlignment w:val="baseline"/>
        <w:rPr>
          <w:sz w:val="9"/>
        </w:rPr>
      </w:pPr>
    </w:p>
    <w:p w14:paraId="33D80514">
      <w:pPr>
        <w:wordWrap w:val="0"/>
        <w:spacing w:before="0" w:after="0" w:line="120" w:lineRule="exact"/>
        <w:ind w:left="0" w:right="0"/>
        <w:jc w:val="left"/>
        <w:textAlignment w:val="baseline"/>
        <w:rPr>
          <w:sz w:val="9"/>
        </w:rPr>
      </w:pPr>
    </w:p>
    <w:p w14:paraId="1C60F3A9">
      <w:pPr>
        <w:wordWrap w:val="0"/>
        <w:spacing w:before="0" w:after="0" w:line="120" w:lineRule="exact"/>
        <w:ind w:left="0" w:right="0"/>
        <w:jc w:val="left"/>
        <w:textAlignment w:val="baseline"/>
        <w:rPr>
          <w:sz w:val="9"/>
        </w:rPr>
      </w:pPr>
    </w:p>
    <w:p w14:paraId="1BCD28C2">
      <w:pPr>
        <w:wordWrap w:val="0"/>
        <w:spacing w:before="0" w:after="0" w:line="120" w:lineRule="exact"/>
        <w:ind w:left="0" w:right="0"/>
        <w:jc w:val="left"/>
        <w:textAlignment w:val="baseline"/>
        <w:rPr>
          <w:sz w:val="9"/>
        </w:rPr>
      </w:pPr>
    </w:p>
    <w:p w14:paraId="2B41494A">
      <w:pPr>
        <w:wordWrap w:val="0"/>
        <w:spacing w:before="0" w:after="0" w:line="120" w:lineRule="exact"/>
        <w:ind w:left="0" w:right="0"/>
        <w:jc w:val="left"/>
        <w:textAlignment w:val="baseline"/>
        <w:rPr>
          <w:sz w:val="9"/>
        </w:rPr>
      </w:pPr>
    </w:p>
    <w:p w14:paraId="4F572D27">
      <w:pPr>
        <w:wordWrap w:val="0"/>
        <w:spacing w:before="0" w:after="0" w:line="140" w:lineRule="atLeast"/>
        <w:ind w:left="0" w:right="0"/>
        <w:jc w:val="center"/>
        <w:textAlignment w:val="baseline"/>
        <w:rPr>
          <w:sz w:val="9"/>
        </w:rPr>
        <w:sectPr>
          <w:pgSz w:w="11900" w:h="16820"/>
          <w:pgMar w:top="700" w:right="900" w:bottom="700" w:left="900" w:header="720" w:footer="720" w:gutter="0"/>
          <w:cols w:space="720" w:num="1"/>
        </w:sectPr>
      </w:pPr>
      <w:r>
        <w:rPr>
          <w:rFonts w:ascii="宋体" w:hAnsi="宋体" w:eastAsia="宋体" w:cs="宋体"/>
          <w:b w:val="0"/>
          <w:i w:val="0"/>
          <w:color w:val="000000"/>
          <w:sz w:val="9"/>
        </w:rPr>
        <w:t>-2-</w:t>
      </w:r>
    </w:p>
    <w:p w14:paraId="18A5A5F6">
      <w:pPr>
        <w:wordWrap w:val="0"/>
        <w:spacing w:before="0" w:after="0" w:line="180" w:lineRule="atLeast"/>
        <w:ind w:left="0" w:right="0"/>
        <w:jc w:val="center"/>
        <w:textAlignment w:val="baseline"/>
        <w:rPr>
          <w:sz w:val="13"/>
        </w:rPr>
      </w:pPr>
      <w:r>
        <w:rPr>
          <w:rFonts w:ascii="宋体" w:hAnsi="宋体" w:eastAsia="宋体" w:cs="宋体"/>
          <w:b w:val="0"/>
          <w:i w:val="0"/>
          <w:color w:val="000000"/>
          <w:sz w:val="13"/>
          <w:u w:val="single"/>
        </w:rPr>
        <w:t xml:space="preserve">石楼县南城区明德学校2024年单位预算公开报告                                                                                                         </w:t>
      </w:r>
    </w:p>
    <w:p w14:paraId="1CEC4A0E">
      <w:pPr>
        <w:wordWrap w:val="0"/>
        <w:spacing w:before="0" w:after="0" w:line="160" w:lineRule="exact"/>
        <w:ind w:left="0" w:right="0"/>
        <w:jc w:val="center"/>
        <w:textAlignment w:val="baseline"/>
        <w:rPr>
          <w:sz w:val="13"/>
        </w:rPr>
      </w:pPr>
    </w:p>
    <w:p w14:paraId="3ACE5462">
      <w:pPr>
        <w:wordWrap w:val="0"/>
        <w:spacing w:before="0" w:after="0" w:line="160" w:lineRule="exact"/>
        <w:ind w:left="0" w:right="0"/>
        <w:jc w:val="center"/>
        <w:textAlignment w:val="baseline"/>
        <w:rPr>
          <w:sz w:val="13"/>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40"/>
        <w:gridCol w:w="1160"/>
        <w:gridCol w:w="2100"/>
        <w:gridCol w:w="1180"/>
        <w:gridCol w:w="1180"/>
        <w:gridCol w:w="800"/>
      </w:tblGrid>
      <w:tr w14:paraId="2D02BA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40" w:type="dxa"/>
            <w:vAlign w:val="center"/>
          </w:tcPr>
          <w:p w14:paraId="0C80F5F0">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138C715D">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633FEBD3">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二十八、债务付息支出</w:t>
            </w:r>
          </w:p>
        </w:tc>
        <w:tc>
          <w:tcPr>
            <w:tcW w:w="1180" w:type="dxa"/>
            <w:vAlign w:val="center"/>
          </w:tcPr>
          <w:p w14:paraId="4D816BFD">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80" w:type="dxa"/>
            <w:vAlign w:val="center"/>
          </w:tcPr>
          <w:p w14:paraId="18D6570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00" w:type="dxa"/>
            <w:vAlign w:val="center"/>
          </w:tcPr>
          <w:p w14:paraId="37E8DB88">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10237B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40" w:type="dxa"/>
            <w:vAlign w:val="center"/>
          </w:tcPr>
          <w:p w14:paraId="4E3568D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78B7C63A">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2A22537A">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二十九、债务发行费用支出</w:t>
            </w:r>
          </w:p>
        </w:tc>
        <w:tc>
          <w:tcPr>
            <w:tcW w:w="1180" w:type="dxa"/>
            <w:vAlign w:val="center"/>
          </w:tcPr>
          <w:p w14:paraId="19FBF09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80" w:type="dxa"/>
            <w:vAlign w:val="center"/>
          </w:tcPr>
          <w:p w14:paraId="6E46AD1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00" w:type="dxa"/>
            <w:vAlign w:val="center"/>
          </w:tcPr>
          <w:p w14:paraId="27CFAF60">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46622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40" w:type="dxa"/>
            <w:vAlign w:val="center"/>
          </w:tcPr>
          <w:p w14:paraId="4879175D">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354A6F8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0F028997">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三十、抗疫特别国债安排的支出</w:t>
            </w:r>
          </w:p>
        </w:tc>
        <w:tc>
          <w:tcPr>
            <w:tcW w:w="1180" w:type="dxa"/>
            <w:vAlign w:val="center"/>
          </w:tcPr>
          <w:p w14:paraId="7A860F22">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80" w:type="dxa"/>
            <w:vAlign w:val="center"/>
          </w:tcPr>
          <w:p w14:paraId="4EED273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00" w:type="dxa"/>
            <w:vAlign w:val="center"/>
          </w:tcPr>
          <w:p w14:paraId="00FC1BA2">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631CB7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2040" w:type="dxa"/>
            <w:vAlign w:val="center"/>
          </w:tcPr>
          <w:p w14:paraId="41963E1A">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60" w:type="dxa"/>
            <w:vAlign w:val="center"/>
          </w:tcPr>
          <w:p w14:paraId="65DF26EF">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4D0CD2C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80" w:type="dxa"/>
            <w:vAlign w:val="center"/>
          </w:tcPr>
          <w:p w14:paraId="67F5537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80" w:type="dxa"/>
            <w:vAlign w:val="center"/>
          </w:tcPr>
          <w:p w14:paraId="16163E5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00" w:type="dxa"/>
            <w:vAlign w:val="center"/>
          </w:tcPr>
          <w:p w14:paraId="2608DAE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790075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40" w:type="dxa"/>
            <w:vAlign w:val="center"/>
          </w:tcPr>
          <w:p w14:paraId="22FBAB58">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本年收入合计</w:t>
            </w:r>
          </w:p>
        </w:tc>
        <w:tc>
          <w:tcPr>
            <w:tcW w:w="1160" w:type="dxa"/>
            <w:vAlign w:val="center"/>
          </w:tcPr>
          <w:p w14:paraId="5997177B">
            <w:pPr>
              <w:wordWrap w:val="0"/>
              <w:spacing w:before="0" w:after="0" w:line="200" w:lineRule="atLeast"/>
              <w:ind w:left="0" w:right="0"/>
              <w:jc w:val="right"/>
              <w:textAlignment w:val="baseline"/>
              <w:rPr>
                <w:rFonts w:hint="default" w:eastAsia="宋体"/>
                <w:sz w:val="16"/>
                <w:lang w:val="en-US" w:eastAsia="zh-CN"/>
              </w:rPr>
            </w:pPr>
            <w:r>
              <w:rPr>
                <w:rFonts w:hint="eastAsia"/>
                <w:sz w:val="16"/>
                <w:lang w:val="en-US" w:eastAsia="zh-CN"/>
              </w:rPr>
              <w:t>1768.16</w:t>
            </w:r>
          </w:p>
        </w:tc>
        <w:tc>
          <w:tcPr>
            <w:tcW w:w="2100" w:type="dxa"/>
            <w:vAlign w:val="center"/>
          </w:tcPr>
          <w:p w14:paraId="0C31FAFF">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本年支出合计</w:t>
            </w:r>
          </w:p>
        </w:tc>
        <w:tc>
          <w:tcPr>
            <w:tcW w:w="1180" w:type="dxa"/>
            <w:vAlign w:val="center"/>
          </w:tcPr>
          <w:p w14:paraId="391811F2">
            <w:pPr>
              <w:wordWrap w:val="0"/>
              <w:spacing w:before="0" w:after="0" w:line="200" w:lineRule="atLeast"/>
              <w:ind w:left="0" w:right="0"/>
              <w:jc w:val="right"/>
              <w:textAlignment w:val="baseline"/>
              <w:rPr>
                <w:sz w:val="16"/>
              </w:rPr>
            </w:pPr>
            <w:r>
              <w:rPr>
                <w:rFonts w:hint="eastAsia"/>
                <w:sz w:val="16"/>
                <w:lang w:val="en-US" w:eastAsia="zh-CN"/>
              </w:rPr>
              <w:t>1768.16</w:t>
            </w:r>
          </w:p>
        </w:tc>
        <w:tc>
          <w:tcPr>
            <w:tcW w:w="1180" w:type="dxa"/>
            <w:vAlign w:val="center"/>
          </w:tcPr>
          <w:p w14:paraId="107CA9D0">
            <w:pPr>
              <w:wordWrap w:val="0"/>
              <w:spacing w:before="0" w:after="0" w:line="200" w:lineRule="atLeast"/>
              <w:ind w:left="0" w:right="0"/>
              <w:jc w:val="right"/>
              <w:textAlignment w:val="baseline"/>
              <w:rPr>
                <w:sz w:val="16"/>
              </w:rPr>
            </w:pPr>
            <w:r>
              <w:rPr>
                <w:rFonts w:hint="eastAsia"/>
                <w:sz w:val="16"/>
                <w:lang w:val="en-US" w:eastAsia="zh-CN"/>
              </w:rPr>
              <w:t>1768.16</w:t>
            </w:r>
          </w:p>
        </w:tc>
        <w:tc>
          <w:tcPr>
            <w:tcW w:w="800" w:type="dxa"/>
            <w:vAlign w:val="center"/>
          </w:tcPr>
          <w:p w14:paraId="4E5A7BD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7B1515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40" w:type="dxa"/>
            <w:vAlign w:val="center"/>
          </w:tcPr>
          <w:p w14:paraId="561A9958">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上年结转</w:t>
            </w:r>
          </w:p>
        </w:tc>
        <w:tc>
          <w:tcPr>
            <w:tcW w:w="1160" w:type="dxa"/>
            <w:vAlign w:val="center"/>
          </w:tcPr>
          <w:p w14:paraId="40B40AB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2100" w:type="dxa"/>
            <w:vAlign w:val="center"/>
          </w:tcPr>
          <w:p w14:paraId="68F9B383">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年终结转</w:t>
            </w:r>
          </w:p>
        </w:tc>
        <w:tc>
          <w:tcPr>
            <w:tcW w:w="1180" w:type="dxa"/>
            <w:vAlign w:val="center"/>
          </w:tcPr>
          <w:p w14:paraId="0F5C316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80" w:type="dxa"/>
            <w:vAlign w:val="center"/>
          </w:tcPr>
          <w:p w14:paraId="76CA5CD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800" w:type="dxa"/>
            <w:vAlign w:val="center"/>
          </w:tcPr>
          <w:p w14:paraId="2499861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6B724B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2040" w:type="dxa"/>
            <w:vAlign w:val="center"/>
          </w:tcPr>
          <w:p w14:paraId="21A3511A">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收入总计</w:t>
            </w:r>
          </w:p>
        </w:tc>
        <w:tc>
          <w:tcPr>
            <w:tcW w:w="1160" w:type="dxa"/>
            <w:vAlign w:val="center"/>
          </w:tcPr>
          <w:p w14:paraId="6E102B1C">
            <w:pPr>
              <w:wordWrap w:val="0"/>
              <w:spacing w:before="0" w:after="0" w:line="200" w:lineRule="atLeast"/>
              <w:ind w:left="0" w:right="0"/>
              <w:jc w:val="right"/>
              <w:textAlignment w:val="baseline"/>
              <w:rPr>
                <w:sz w:val="16"/>
              </w:rPr>
            </w:pPr>
            <w:r>
              <w:rPr>
                <w:rFonts w:hint="eastAsia"/>
                <w:sz w:val="16"/>
                <w:lang w:val="en-US" w:eastAsia="zh-CN"/>
              </w:rPr>
              <w:t>1768.16</w:t>
            </w:r>
          </w:p>
        </w:tc>
        <w:tc>
          <w:tcPr>
            <w:tcW w:w="2100" w:type="dxa"/>
            <w:vAlign w:val="center"/>
          </w:tcPr>
          <w:p w14:paraId="3BB8085A">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支出总计</w:t>
            </w:r>
          </w:p>
        </w:tc>
        <w:tc>
          <w:tcPr>
            <w:tcW w:w="1180" w:type="dxa"/>
            <w:vAlign w:val="center"/>
          </w:tcPr>
          <w:p w14:paraId="37FF8969">
            <w:pPr>
              <w:wordWrap w:val="0"/>
              <w:spacing w:before="0" w:after="0" w:line="200" w:lineRule="atLeast"/>
              <w:ind w:left="0" w:right="0"/>
              <w:jc w:val="right"/>
              <w:textAlignment w:val="baseline"/>
              <w:rPr>
                <w:sz w:val="16"/>
              </w:rPr>
            </w:pPr>
            <w:r>
              <w:rPr>
                <w:rFonts w:hint="eastAsia"/>
                <w:sz w:val="16"/>
                <w:lang w:val="en-US" w:eastAsia="zh-CN"/>
              </w:rPr>
              <w:t>1768.16</w:t>
            </w:r>
          </w:p>
        </w:tc>
        <w:tc>
          <w:tcPr>
            <w:tcW w:w="1180" w:type="dxa"/>
            <w:vAlign w:val="center"/>
          </w:tcPr>
          <w:p w14:paraId="742E3025">
            <w:pPr>
              <w:wordWrap w:val="0"/>
              <w:spacing w:before="0" w:after="0" w:line="200" w:lineRule="atLeast"/>
              <w:ind w:left="0" w:right="0"/>
              <w:jc w:val="right"/>
              <w:textAlignment w:val="baseline"/>
              <w:rPr>
                <w:sz w:val="16"/>
              </w:rPr>
            </w:pPr>
            <w:r>
              <w:rPr>
                <w:rFonts w:hint="eastAsia"/>
                <w:sz w:val="16"/>
                <w:lang w:val="en-US" w:eastAsia="zh-CN"/>
              </w:rPr>
              <w:t>1768.16</w:t>
            </w:r>
          </w:p>
        </w:tc>
        <w:tc>
          <w:tcPr>
            <w:tcW w:w="800" w:type="dxa"/>
            <w:vAlign w:val="center"/>
          </w:tcPr>
          <w:p w14:paraId="52CB189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bl>
    <w:p w14:paraId="780E0EBF">
      <w:pPr>
        <w:wordWrap w:val="0"/>
        <w:spacing w:before="0" w:after="0" w:line="140" w:lineRule="exact"/>
        <w:ind w:left="0" w:right="0"/>
        <w:jc w:val="center"/>
        <w:textAlignment w:val="baseline"/>
        <w:rPr>
          <w:sz w:val="10"/>
        </w:rPr>
      </w:pPr>
    </w:p>
    <w:p w14:paraId="745D511F">
      <w:pPr>
        <w:wordWrap w:val="0"/>
        <w:spacing w:before="0" w:after="0" w:line="140" w:lineRule="exact"/>
        <w:ind w:left="0" w:right="0"/>
        <w:jc w:val="center"/>
        <w:textAlignment w:val="baseline"/>
        <w:rPr>
          <w:sz w:val="10"/>
        </w:rPr>
      </w:pPr>
    </w:p>
    <w:p w14:paraId="46DAAF02">
      <w:pPr>
        <w:wordWrap w:val="0"/>
        <w:spacing w:before="0" w:after="0" w:line="140" w:lineRule="exact"/>
        <w:ind w:left="0" w:right="0"/>
        <w:jc w:val="center"/>
        <w:textAlignment w:val="baseline"/>
        <w:rPr>
          <w:sz w:val="10"/>
        </w:rPr>
      </w:pPr>
    </w:p>
    <w:p w14:paraId="2C93C83C">
      <w:pPr>
        <w:wordWrap w:val="0"/>
        <w:spacing w:before="0" w:after="0" w:line="140" w:lineRule="exact"/>
        <w:ind w:left="0" w:right="0"/>
        <w:jc w:val="center"/>
        <w:textAlignment w:val="baseline"/>
        <w:rPr>
          <w:sz w:val="10"/>
        </w:rPr>
      </w:pPr>
    </w:p>
    <w:p w14:paraId="00A8200C">
      <w:pPr>
        <w:wordWrap w:val="0"/>
        <w:spacing w:before="0" w:after="0" w:line="140" w:lineRule="exact"/>
        <w:ind w:left="0" w:right="0"/>
        <w:jc w:val="center"/>
        <w:textAlignment w:val="baseline"/>
        <w:rPr>
          <w:sz w:val="10"/>
        </w:rPr>
      </w:pPr>
    </w:p>
    <w:p w14:paraId="6F0D721F">
      <w:pPr>
        <w:wordWrap w:val="0"/>
        <w:spacing w:before="0" w:after="0" w:line="140" w:lineRule="exact"/>
        <w:ind w:left="0" w:right="0"/>
        <w:jc w:val="center"/>
        <w:textAlignment w:val="baseline"/>
        <w:rPr>
          <w:sz w:val="10"/>
        </w:rPr>
      </w:pPr>
    </w:p>
    <w:p w14:paraId="0692ED07">
      <w:pPr>
        <w:wordWrap w:val="0"/>
        <w:spacing w:before="0" w:after="0" w:line="140" w:lineRule="exact"/>
        <w:ind w:left="0" w:right="0"/>
        <w:jc w:val="center"/>
        <w:textAlignment w:val="baseline"/>
        <w:rPr>
          <w:sz w:val="10"/>
        </w:rPr>
      </w:pPr>
    </w:p>
    <w:p w14:paraId="4592056E">
      <w:pPr>
        <w:wordWrap w:val="0"/>
        <w:spacing w:before="0" w:after="0" w:line="140" w:lineRule="exact"/>
        <w:ind w:left="0" w:right="0"/>
        <w:jc w:val="center"/>
        <w:textAlignment w:val="baseline"/>
        <w:rPr>
          <w:sz w:val="10"/>
        </w:rPr>
      </w:pPr>
    </w:p>
    <w:p w14:paraId="2B9F2C75">
      <w:pPr>
        <w:wordWrap w:val="0"/>
        <w:spacing w:before="0" w:after="0" w:line="140" w:lineRule="exact"/>
        <w:ind w:left="0" w:right="0"/>
        <w:jc w:val="center"/>
        <w:textAlignment w:val="baseline"/>
        <w:rPr>
          <w:sz w:val="10"/>
        </w:rPr>
      </w:pPr>
    </w:p>
    <w:p w14:paraId="09C9BD09">
      <w:pPr>
        <w:wordWrap w:val="0"/>
        <w:spacing w:before="0" w:after="0" w:line="140" w:lineRule="exact"/>
        <w:ind w:left="0" w:right="0"/>
        <w:jc w:val="center"/>
        <w:textAlignment w:val="baseline"/>
        <w:rPr>
          <w:sz w:val="10"/>
        </w:rPr>
      </w:pPr>
    </w:p>
    <w:p w14:paraId="02870493">
      <w:pPr>
        <w:wordWrap w:val="0"/>
        <w:spacing w:before="0" w:after="0" w:line="140" w:lineRule="exact"/>
        <w:ind w:left="0" w:right="0"/>
        <w:jc w:val="center"/>
        <w:textAlignment w:val="baseline"/>
        <w:rPr>
          <w:sz w:val="10"/>
        </w:rPr>
      </w:pPr>
    </w:p>
    <w:p w14:paraId="33F9CED9">
      <w:pPr>
        <w:wordWrap w:val="0"/>
        <w:spacing w:before="0" w:after="0" w:line="140" w:lineRule="exact"/>
        <w:ind w:left="0" w:right="0"/>
        <w:jc w:val="center"/>
        <w:textAlignment w:val="baseline"/>
        <w:rPr>
          <w:sz w:val="10"/>
        </w:rPr>
      </w:pPr>
    </w:p>
    <w:p w14:paraId="38724809">
      <w:pPr>
        <w:wordWrap w:val="0"/>
        <w:spacing w:before="0" w:after="0" w:line="140" w:lineRule="exact"/>
        <w:ind w:left="0" w:right="0"/>
        <w:jc w:val="center"/>
        <w:textAlignment w:val="baseline"/>
        <w:rPr>
          <w:sz w:val="10"/>
        </w:rPr>
      </w:pPr>
    </w:p>
    <w:p w14:paraId="62CAE084">
      <w:pPr>
        <w:wordWrap w:val="0"/>
        <w:spacing w:before="0" w:after="0" w:line="140" w:lineRule="exact"/>
        <w:ind w:left="0" w:right="0"/>
        <w:jc w:val="center"/>
        <w:textAlignment w:val="baseline"/>
        <w:rPr>
          <w:sz w:val="10"/>
        </w:rPr>
      </w:pPr>
    </w:p>
    <w:p w14:paraId="6BB4BCCA">
      <w:pPr>
        <w:wordWrap w:val="0"/>
        <w:spacing w:before="0" w:after="0" w:line="140" w:lineRule="exact"/>
        <w:ind w:left="0" w:right="0"/>
        <w:jc w:val="center"/>
        <w:textAlignment w:val="baseline"/>
        <w:rPr>
          <w:sz w:val="10"/>
        </w:rPr>
      </w:pPr>
    </w:p>
    <w:p w14:paraId="6F7047FC">
      <w:pPr>
        <w:wordWrap w:val="0"/>
        <w:spacing w:before="0" w:after="0" w:line="140" w:lineRule="exact"/>
        <w:ind w:left="0" w:right="0"/>
        <w:jc w:val="center"/>
        <w:textAlignment w:val="baseline"/>
        <w:rPr>
          <w:sz w:val="10"/>
        </w:rPr>
      </w:pPr>
    </w:p>
    <w:p w14:paraId="59A40365">
      <w:pPr>
        <w:wordWrap w:val="0"/>
        <w:spacing w:before="0" w:after="0" w:line="140" w:lineRule="exact"/>
        <w:ind w:left="0" w:right="0"/>
        <w:jc w:val="center"/>
        <w:textAlignment w:val="baseline"/>
        <w:rPr>
          <w:sz w:val="10"/>
        </w:rPr>
      </w:pPr>
    </w:p>
    <w:p w14:paraId="18FCD1E2">
      <w:pPr>
        <w:wordWrap w:val="0"/>
        <w:spacing w:before="0" w:after="0" w:line="140" w:lineRule="exact"/>
        <w:ind w:left="0" w:right="0"/>
        <w:jc w:val="center"/>
        <w:textAlignment w:val="baseline"/>
        <w:rPr>
          <w:sz w:val="10"/>
        </w:rPr>
      </w:pPr>
    </w:p>
    <w:p w14:paraId="5E041754">
      <w:pPr>
        <w:wordWrap w:val="0"/>
        <w:spacing w:before="0" w:after="0" w:line="140" w:lineRule="exact"/>
        <w:ind w:left="0" w:right="0"/>
        <w:jc w:val="center"/>
        <w:textAlignment w:val="baseline"/>
        <w:rPr>
          <w:sz w:val="10"/>
        </w:rPr>
      </w:pPr>
    </w:p>
    <w:p w14:paraId="6F513162">
      <w:pPr>
        <w:wordWrap w:val="0"/>
        <w:spacing w:before="0" w:after="0" w:line="140" w:lineRule="exact"/>
        <w:ind w:left="0" w:right="0"/>
        <w:jc w:val="center"/>
        <w:textAlignment w:val="baseline"/>
        <w:rPr>
          <w:sz w:val="10"/>
        </w:rPr>
      </w:pPr>
    </w:p>
    <w:p w14:paraId="0134A0F4">
      <w:pPr>
        <w:wordWrap w:val="0"/>
        <w:spacing w:before="0" w:after="0" w:line="140" w:lineRule="exact"/>
        <w:ind w:left="0" w:right="0"/>
        <w:jc w:val="center"/>
        <w:textAlignment w:val="baseline"/>
        <w:rPr>
          <w:sz w:val="10"/>
        </w:rPr>
      </w:pPr>
    </w:p>
    <w:p w14:paraId="723F24E7">
      <w:pPr>
        <w:wordWrap w:val="0"/>
        <w:spacing w:before="0" w:after="0" w:line="140" w:lineRule="exact"/>
        <w:ind w:left="0" w:right="0"/>
        <w:jc w:val="center"/>
        <w:textAlignment w:val="baseline"/>
        <w:rPr>
          <w:sz w:val="10"/>
        </w:rPr>
      </w:pPr>
    </w:p>
    <w:p w14:paraId="63C3DD01">
      <w:pPr>
        <w:wordWrap w:val="0"/>
        <w:spacing w:before="0" w:after="0" w:line="140" w:lineRule="exact"/>
        <w:ind w:left="0" w:right="0"/>
        <w:jc w:val="center"/>
        <w:textAlignment w:val="baseline"/>
        <w:rPr>
          <w:sz w:val="10"/>
        </w:rPr>
      </w:pPr>
    </w:p>
    <w:p w14:paraId="39EA673E">
      <w:pPr>
        <w:wordWrap w:val="0"/>
        <w:spacing w:before="0" w:after="0" w:line="140" w:lineRule="exact"/>
        <w:ind w:left="0" w:right="0"/>
        <w:jc w:val="center"/>
        <w:textAlignment w:val="baseline"/>
        <w:rPr>
          <w:sz w:val="10"/>
        </w:rPr>
      </w:pPr>
    </w:p>
    <w:p w14:paraId="4A8AC827">
      <w:pPr>
        <w:wordWrap w:val="0"/>
        <w:spacing w:before="0" w:after="0" w:line="140" w:lineRule="exact"/>
        <w:ind w:left="0" w:right="0"/>
        <w:jc w:val="center"/>
        <w:textAlignment w:val="baseline"/>
        <w:rPr>
          <w:sz w:val="10"/>
        </w:rPr>
      </w:pPr>
    </w:p>
    <w:p w14:paraId="0B69790A">
      <w:pPr>
        <w:wordWrap w:val="0"/>
        <w:spacing w:before="0" w:after="0" w:line="140" w:lineRule="exact"/>
        <w:ind w:left="0" w:right="0"/>
        <w:jc w:val="center"/>
        <w:textAlignment w:val="baseline"/>
        <w:rPr>
          <w:sz w:val="10"/>
        </w:rPr>
      </w:pPr>
    </w:p>
    <w:p w14:paraId="6F6A52BE">
      <w:pPr>
        <w:wordWrap w:val="0"/>
        <w:spacing w:before="0" w:after="0" w:line="140" w:lineRule="exact"/>
        <w:ind w:left="0" w:right="0"/>
        <w:jc w:val="center"/>
        <w:textAlignment w:val="baseline"/>
        <w:rPr>
          <w:sz w:val="10"/>
        </w:rPr>
      </w:pPr>
    </w:p>
    <w:p w14:paraId="4A541B3F">
      <w:pPr>
        <w:wordWrap w:val="0"/>
        <w:spacing w:before="0" w:after="0" w:line="140" w:lineRule="exact"/>
        <w:ind w:left="0" w:right="0"/>
        <w:jc w:val="center"/>
        <w:textAlignment w:val="baseline"/>
        <w:rPr>
          <w:sz w:val="10"/>
        </w:rPr>
      </w:pPr>
    </w:p>
    <w:p w14:paraId="66C5C0A1">
      <w:pPr>
        <w:wordWrap w:val="0"/>
        <w:spacing w:before="0" w:after="0" w:line="140" w:lineRule="exact"/>
        <w:ind w:left="0" w:right="0"/>
        <w:jc w:val="center"/>
        <w:textAlignment w:val="baseline"/>
        <w:rPr>
          <w:sz w:val="10"/>
        </w:rPr>
      </w:pPr>
    </w:p>
    <w:p w14:paraId="7B413CE8">
      <w:pPr>
        <w:wordWrap w:val="0"/>
        <w:spacing w:before="0" w:after="0" w:line="140" w:lineRule="exact"/>
        <w:ind w:left="0" w:right="0"/>
        <w:jc w:val="center"/>
        <w:textAlignment w:val="baseline"/>
        <w:rPr>
          <w:sz w:val="10"/>
        </w:rPr>
      </w:pPr>
    </w:p>
    <w:p w14:paraId="568DE588">
      <w:pPr>
        <w:wordWrap w:val="0"/>
        <w:spacing w:before="0" w:after="0" w:line="140" w:lineRule="exact"/>
        <w:ind w:left="0" w:right="0"/>
        <w:jc w:val="center"/>
        <w:textAlignment w:val="baseline"/>
        <w:rPr>
          <w:sz w:val="10"/>
        </w:rPr>
      </w:pPr>
    </w:p>
    <w:p w14:paraId="5D97DAD3">
      <w:pPr>
        <w:wordWrap w:val="0"/>
        <w:spacing w:before="0" w:after="0" w:line="140" w:lineRule="exact"/>
        <w:ind w:left="0" w:right="0"/>
        <w:jc w:val="center"/>
        <w:textAlignment w:val="baseline"/>
        <w:rPr>
          <w:sz w:val="10"/>
        </w:rPr>
      </w:pPr>
    </w:p>
    <w:p w14:paraId="74558025">
      <w:pPr>
        <w:wordWrap w:val="0"/>
        <w:spacing w:before="0" w:after="0" w:line="140" w:lineRule="exact"/>
        <w:ind w:left="0" w:right="0"/>
        <w:jc w:val="center"/>
        <w:textAlignment w:val="baseline"/>
        <w:rPr>
          <w:sz w:val="10"/>
        </w:rPr>
      </w:pPr>
    </w:p>
    <w:p w14:paraId="4BF95D6E">
      <w:pPr>
        <w:wordWrap w:val="0"/>
        <w:spacing w:before="0" w:after="0" w:line="140" w:lineRule="exact"/>
        <w:ind w:left="0" w:right="0"/>
        <w:jc w:val="center"/>
        <w:textAlignment w:val="baseline"/>
        <w:rPr>
          <w:sz w:val="10"/>
        </w:rPr>
      </w:pPr>
    </w:p>
    <w:p w14:paraId="1822661A">
      <w:pPr>
        <w:wordWrap w:val="0"/>
        <w:spacing w:before="0" w:after="0" w:line="140" w:lineRule="exact"/>
        <w:ind w:left="0" w:right="0"/>
        <w:jc w:val="center"/>
        <w:textAlignment w:val="baseline"/>
        <w:rPr>
          <w:sz w:val="10"/>
        </w:rPr>
      </w:pPr>
    </w:p>
    <w:p w14:paraId="41778A33">
      <w:pPr>
        <w:wordWrap w:val="0"/>
        <w:spacing w:before="0" w:after="0" w:line="140" w:lineRule="exact"/>
        <w:ind w:left="0" w:right="0"/>
        <w:jc w:val="center"/>
        <w:textAlignment w:val="baseline"/>
        <w:rPr>
          <w:sz w:val="10"/>
        </w:rPr>
      </w:pPr>
    </w:p>
    <w:p w14:paraId="421A4F6A">
      <w:pPr>
        <w:wordWrap w:val="0"/>
        <w:spacing w:before="0" w:after="0" w:line="140" w:lineRule="exact"/>
        <w:ind w:left="0" w:right="0"/>
        <w:jc w:val="center"/>
        <w:textAlignment w:val="baseline"/>
        <w:rPr>
          <w:sz w:val="10"/>
        </w:rPr>
      </w:pPr>
    </w:p>
    <w:p w14:paraId="0814A1B5">
      <w:pPr>
        <w:wordWrap w:val="0"/>
        <w:spacing w:before="0" w:after="0" w:line="140" w:lineRule="exact"/>
        <w:ind w:left="0" w:right="0"/>
        <w:jc w:val="center"/>
        <w:textAlignment w:val="baseline"/>
        <w:rPr>
          <w:sz w:val="10"/>
        </w:rPr>
      </w:pPr>
    </w:p>
    <w:p w14:paraId="3F623D1C">
      <w:pPr>
        <w:wordWrap w:val="0"/>
        <w:spacing w:before="0" w:after="0" w:line="140" w:lineRule="exact"/>
        <w:ind w:left="0" w:right="0"/>
        <w:jc w:val="center"/>
        <w:textAlignment w:val="baseline"/>
        <w:rPr>
          <w:sz w:val="10"/>
        </w:rPr>
      </w:pPr>
    </w:p>
    <w:p w14:paraId="46B7CCC0">
      <w:pPr>
        <w:wordWrap w:val="0"/>
        <w:spacing w:before="0" w:after="0" w:line="140" w:lineRule="exact"/>
        <w:ind w:left="0" w:right="0"/>
        <w:jc w:val="center"/>
        <w:textAlignment w:val="baseline"/>
        <w:rPr>
          <w:sz w:val="10"/>
        </w:rPr>
      </w:pPr>
    </w:p>
    <w:p w14:paraId="2EBC3798">
      <w:pPr>
        <w:wordWrap w:val="0"/>
        <w:spacing w:before="0" w:after="0" w:line="140" w:lineRule="exact"/>
        <w:ind w:left="0" w:right="0"/>
        <w:jc w:val="center"/>
        <w:textAlignment w:val="baseline"/>
        <w:rPr>
          <w:sz w:val="10"/>
        </w:rPr>
      </w:pPr>
    </w:p>
    <w:p w14:paraId="594DBF59">
      <w:pPr>
        <w:wordWrap w:val="0"/>
        <w:spacing w:before="0" w:after="0" w:line="140" w:lineRule="exact"/>
        <w:ind w:left="0" w:right="0"/>
        <w:jc w:val="center"/>
        <w:textAlignment w:val="baseline"/>
        <w:rPr>
          <w:sz w:val="10"/>
        </w:rPr>
      </w:pPr>
    </w:p>
    <w:p w14:paraId="2610E7EE">
      <w:pPr>
        <w:wordWrap w:val="0"/>
        <w:spacing w:before="0" w:after="0" w:line="140" w:lineRule="exact"/>
        <w:ind w:left="0" w:right="0"/>
        <w:jc w:val="center"/>
        <w:textAlignment w:val="baseline"/>
        <w:rPr>
          <w:sz w:val="10"/>
        </w:rPr>
      </w:pPr>
    </w:p>
    <w:p w14:paraId="5D64A5D8">
      <w:pPr>
        <w:wordWrap w:val="0"/>
        <w:spacing w:before="0" w:after="0" w:line="140" w:lineRule="exact"/>
        <w:ind w:left="0" w:right="0"/>
        <w:jc w:val="center"/>
        <w:textAlignment w:val="baseline"/>
        <w:rPr>
          <w:sz w:val="10"/>
        </w:rPr>
      </w:pPr>
    </w:p>
    <w:p w14:paraId="483191DC">
      <w:pPr>
        <w:wordWrap w:val="0"/>
        <w:spacing w:before="0" w:after="0" w:line="140" w:lineRule="exact"/>
        <w:ind w:left="0" w:right="0"/>
        <w:jc w:val="center"/>
        <w:textAlignment w:val="baseline"/>
        <w:rPr>
          <w:sz w:val="10"/>
        </w:rPr>
      </w:pPr>
    </w:p>
    <w:p w14:paraId="6FFA0BF1">
      <w:pPr>
        <w:wordWrap w:val="0"/>
        <w:spacing w:before="0" w:after="0" w:line="140" w:lineRule="exact"/>
        <w:ind w:left="0" w:right="0"/>
        <w:jc w:val="center"/>
        <w:textAlignment w:val="baseline"/>
        <w:rPr>
          <w:sz w:val="10"/>
        </w:rPr>
      </w:pPr>
    </w:p>
    <w:p w14:paraId="19B2A644">
      <w:pPr>
        <w:wordWrap w:val="0"/>
        <w:spacing w:before="0" w:after="0" w:line="140" w:lineRule="exact"/>
        <w:ind w:left="0" w:right="0"/>
        <w:jc w:val="center"/>
        <w:textAlignment w:val="baseline"/>
        <w:rPr>
          <w:sz w:val="10"/>
        </w:rPr>
      </w:pPr>
    </w:p>
    <w:p w14:paraId="15D48809">
      <w:pPr>
        <w:wordWrap w:val="0"/>
        <w:spacing w:before="0" w:after="0" w:line="140" w:lineRule="exact"/>
        <w:ind w:left="0" w:right="0"/>
        <w:jc w:val="center"/>
        <w:textAlignment w:val="baseline"/>
        <w:rPr>
          <w:sz w:val="10"/>
        </w:rPr>
      </w:pPr>
    </w:p>
    <w:p w14:paraId="3DA2CFEB">
      <w:pPr>
        <w:wordWrap w:val="0"/>
        <w:spacing w:before="0" w:after="0" w:line="140" w:lineRule="exact"/>
        <w:ind w:left="0" w:right="0"/>
        <w:jc w:val="center"/>
        <w:textAlignment w:val="baseline"/>
        <w:rPr>
          <w:sz w:val="10"/>
        </w:rPr>
      </w:pPr>
    </w:p>
    <w:p w14:paraId="449114BA">
      <w:pPr>
        <w:wordWrap w:val="0"/>
        <w:spacing w:before="0" w:after="0" w:line="140" w:lineRule="exact"/>
        <w:ind w:left="0" w:right="0"/>
        <w:jc w:val="center"/>
        <w:textAlignment w:val="baseline"/>
        <w:rPr>
          <w:sz w:val="10"/>
        </w:rPr>
      </w:pPr>
    </w:p>
    <w:p w14:paraId="30E9D2AE">
      <w:pPr>
        <w:wordWrap w:val="0"/>
        <w:spacing w:before="0" w:after="0" w:line="140" w:lineRule="exact"/>
        <w:ind w:left="0" w:right="0"/>
        <w:jc w:val="center"/>
        <w:textAlignment w:val="baseline"/>
        <w:rPr>
          <w:sz w:val="10"/>
        </w:rPr>
      </w:pPr>
    </w:p>
    <w:p w14:paraId="5C1328E1">
      <w:pPr>
        <w:wordWrap w:val="0"/>
        <w:spacing w:before="0" w:after="0" w:line="140" w:lineRule="exact"/>
        <w:ind w:left="0" w:right="0"/>
        <w:jc w:val="center"/>
        <w:textAlignment w:val="baseline"/>
        <w:rPr>
          <w:sz w:val="10"/>
        </w:rPr>
      </w:pPr>
    </w:p>
    <w:p w14:paraId="3C2A8C6B">
      <w:pPr>
        <w:wordWrap w:val="0"/>
        <w:spacing w:before="0" w:after="0" w:line="140" w:lineRule="exact"/>
        <w:ind w:left="0" w:right="0"/>
        <w:jc w:val="center"/>
        <w:textAlignment w:val="baseline"/>
        <w:rPr>
          <w:sz w:val="10"/>
        </w:rPr>
      </w:pPr>
    </w:p>
    <w:p w14:paraId="6A367189">
      <w:pPr>
        <w:wordWrap w:val="0"/>
        <w:spacing w:before="0" w:after="0" w:line="140" w:lineRule="exact"/>
        <w:ind w:left="0" w:right="0"/>
        <w:jc w:val="center"/>
        <w:textAlignment w:val="baseline"/>
        <w:rPr>
          <w:sz w:val="10"/>
        </w:rPr>
      </w:pPr>
    </w:p>
    <w:p w14:paraId="0AC0C9A1">
      <w:pPr>
        <w:wordWrap w:val="0"/>
        <w:spacing w:before="0" w:after="0" w:line="140" w:lineRule="exact"/>
        <w:ind w:left="0" w:right="0"/>
        <w:jc w:val="center"/>
        <w:textAlignment w:val="baseline"/>
        <w:rPr>
          <w:sz w:val="10"/>
        </w:rPr>
      </w:pPr>
    </w:p>
    <w:p w14:paraId="253F5C25">
      <w:pPr>
        <w:wordWrap w:val="0"/>
        <w:spacing w:before="0" w:after="0" w:line="140" w:lineRule="exact"/>
        <w:ind w:left="0" w:right="0"/>
        <w:jc w:val="center"/>
        <w:textAlignment w:val="baseline"/>
        <w:rPr>
          <w:sz w:val="10"/>
        </w:rPr>
      </w:pPr>
    </w:p>
    <w:p w14:paraId="68534686">
      <w:pPr>
        <w:wordWrap w:val="0"/>
        <w:spacing w:before="0" w:after="0" w:line="140" w:lineRule="exact"/>
        <w:ind w:left="0" w:right="0"/>
        <w:jc w:val="center"/>
        <w:textAlignment w:val="baseline"/>
        <w:rPr>
          <w:sz w:val="10"/>
        </w:rPr>
      </w:pPr>
    </w:p>
    <w:p w14:paraId="4451F44D">
      <w:pPr>
        <w:wordWrap w:val="0"/>
        <w:spacing w:before="0" w:after="0" w:line="140" w:lineRule="exact"/>
        <w:ind w:left="0" w:right="0"/>
        <w:jc w:val="center"/>
        <w:textAlignment w:val="baseline"/>
        <w:rPr>
          <w:sz w:val="10"/>
        </w:rPr>
      </w:pPr>
    </w:p>
    <w:p w14:paraId="2AC95C45">
      <w:pPr>
        <w:wordWrap w:val="0"/>
        <w:spacing w:before="0" w:after="0" w:line="140" w:lineRule="exact"/>
        <w:ind w:left="0" w:right="0"/>
        <w:jc w:val="center"/>
        <w:textAlignment w:val="baseline"/>
        <w:rPr>
          <w:sz w:val="10"/>
        </w:rPr>
      </w:pPr>
    </w:p>
    <w:p w14:paraId="27109EDA">
      <w:pPr>
        <w:wordWrap w:val="0"/>
        <w:spacing w:before="0" w:after="0" w:line="140" w:lineRule="exact"/>
        <w:ind w:left="0" w:right="0"/>
        <w:jc w:val="center"/>
        <w:textAlignment w:val="baseline"/>
        <w:rPr>
          <w:sz w:val="10"/>
        </w:rPr>
      </w:pPr>
    </w:p>
    <w:p w14:paraId="15833DA3">
      <w:pPr>
        <w:wordWrap w:val="0"/>
        <w:spacing w:before="0" w:after="0" w:line="140" w:lineRule="exact"/>
        <w:ind w:left="0" w:right="0"/>
        <w:jc w:val="center"/>
        <w:textAlignment w:val="baseline"/>
        <w:rPr>
          <w:sz w:val="10"/>
        </w:rPr>
      </w:pPr>
    </w:p>
    <w:p w14:paraId="7186A59D">
      <w:pPr>
        <w:wordWrap w:val="0"/>
        <w:spacing w:before="0" w:after="0" w:line="140" w:lineRule="exact"/>
        <w:ind w:left="0" w:right="0"/>
        <w:jc w:val="center"/>
        <w:textAlignment w:val="baseline"/>
        <w:rPr>
          <w:sz w:val="10"/>
        </w:rPr>
      </w:pPr>
    </w:p>
    <w:p w14:paraId="2C657BBF">
      <w:pPr>
        <w:wordWrap w:val="0"/>
        <w:spacing w:before="0" w:after="0" w:line="140" w:lineRule="exact"/>
        <w:ind w:left="0" w:right="0"/>
        <w:jc w:val="center"/>
        <w:textAlignment w:val="baseline"/>
        <w:rPr>
          <w:sz w:val="10"/>
        </w:rPr>
      </w:pPr>
    </w:p>
    <w:p w14:paraId="7ED3B3D4">
      <w:pPr>
        <w:wordWrap w:val="0"/>
        <w:spacing w:before="0" w:after="0" w:line="140" w:lineRule="exact"/>
        <w:ind w:left="0" w:right="0"/>
        <w:jc w:val="center"/>
        <w:textAlignment w:val="baseline"/>
        <w:rPr>
          <w:sz w:val="10"/>
        </w:rPr>
      </w:pPr>
    </w:p>
    <w:p w14:paraId="5BC5B784">
      <w:pPr>
        <w:wordWrap w:val="0"/>
        <w:spacing w:before="0" w:after="0" w:line="140" w:lineRule="exact"/>
        <w:ind w:left="0" w:right="0"/>
        <w:jc w:val="center"/>
        <w:textAlignment w:val="baseline"/>
        <w:rPr>
          <w:sz w:val="10"/>
        </w:rPr>
      </w:pPr>
    </w:p>
    <w:p w14:paraId="08E4DC37">
      <w:pPr>
        <w:wordWrap w:val="0"/>
        <w:spacing w:before="0" w:after="0" w:line="140" w:lineRule="exact"/>
        <w:ind w:left="0" w:right="0"/>
        <w:jc w:val="center"/>
        <w:textAlignment w:val="baseline"/>
        <w:rPr>
          <w:sz w:val="10"/>
        </w:rPr>
      </w:pPr>
    </w:p>
    <w:p w14:paraId="07977E23">
      <w:pPr>
        <w:wordWrap w:val="0"/>
        <w:spacing w:before="0" w:after="0" w:line="140" w:lineRule="exact"/>
        <w:ind w:left="0" w:right="0"/>
        <w:jc w:val="center"/>
        <w:textAlignment w:val="baseline"/>
        <w:rPr>
          <w:sz w:val="10"/>
        </w:rPr>
      </w:pPr>
    </w:p>
    <w:p w14:paraId="4EF24094">
      <w:pPr>
        <w:wordWrap w:val="0"/>
        <w:spacing w:before="0" w:after="0" w:line="140" w:lineRule="exact"/>
        <w:ind w:left="0" w:right="0"/>
        <w:jc w:val="center"/>
        <w:textAlignment w:val="baseline"/>
        <w:rPr>
          <w:sz w:val="10"/>
        </w:rPr>
      </w:pPr>
    </w:p>
    <w:p w14:paraId="48E42F2C">
      <w:pPr>
        <w:wordWrap w:val="0"/>
        <w:spacing w:before="0" w:after="0" w:line="140" w:lineRule="exact"/>
        <w:ind w:left="0" w:right="0"/>
        <w:jc w:val="center"/>
        <w:textAlignment w:val="baseline"/>
        <w:rPr>
          <w:sz w:val="10"/>
        </w:rPr>
      </w:pPr>
    </w:p>
    <w:p w14:paraId="1DA51BB7">
      <w:pPr>
        <w:wordWrap w:val="0"/>
        <w:spacing w:before="0" w:after="0" w:line="140" w:lineRule="exact"/>
        <w:ind w:left="0" w:right="0"/>
        <w:jc w:val="center"/>
        <w:textAlignment w:val="baseline"/>
        <w:rPr>
          <w:sz w:val="10"/>
        </w:rPr>
      </w:pPr>
    </w:p>
    <w:p w14:paraId="09AB1D3E">
      <w:pPr>
        <w:wordWrap w:val="0"/>
        <w:spacing w:before="0" w:after="0" w:line="140" w:lineRule="exact"/>
        <w:ind w:left="0" w:right="0"/>
        <w:jc w:val="center"/>
        <w:textAlignment w:val="baseline"/>
        <w:rPr>
          <w:sz w:val="10"/>
        </w:rPr>
      </w:pPr>
    </w:p>
    <w:p w14:paraId="1E1F320B">
      <w:pPr>
        <w:wordWrap w:val="0"/>
        <w:spacing w:before="0" w:after="0" w:line="140" w:lineRule="exact"/>
        <w:ind w:left="0" w:right="0"/>
        <w:jc w:val="center"/>
        <w:textAlignment w:val="baseline"/>
        <w:rPr>
          <w:sz w:val="10"/>
        </w:rPr>
      </w:pPr>
    </w:p>
    <w:p w14:paraId="104555A5">
      <w:pPr>
        <w:wordWrap w:val="0"/>
        <w:spacing w:before="0" w:after="0" w:line="140" w:lineRule="exact"/>
        <w:ind w:left="0" w:right="0"/>
        <w:jc w:val="center"/>
        <w:textAlignment w:val="baseline"/>
        <w:rPr>
          <w:sz w:val="10"/>
        </w:rPr>
      </w:pPr>
    </w:p>
    <w:p w14:paraId="12805EC0">
      <w:pPr>
        <w:wordWrap w:val="0"/>
        <w:spacing w:before="0" w:after="0" w:line="140" w:lineRule="exact"/>
        <w:ind w:left="0" w:right="0"/>
        <w:jc w:val="center"/>
        <w:textAlignment w:val="baseline"/>
        <w:rPr>
          <w:sz w:val="10"/>
        </w:rPr>
      </w:pPr>
    </w:p>
    <w:p w14:paraId="59BE2523">
      <w:pPr>
        <w:wordWrap w:val="0"/>
        <w:spacing w:before="0" w:after="0" w:line="140" w:lineRule="atLeast"/>
        <w:ind w:left="0" w:right="4900"/>
        <w:jc w:val="right"/>
        <w:textAlignment w:val="baseline"/>
        <w:rPr>
          <w:sz w:val="10"/>
        </w:rPr>
        <w:sectPr>
          <w:pgSz w:w="11900" w:h="16820"/>
          <w:pgMar w:top="700" w:right="880" w:bottom="700" w:left="880" w:header="720" w:footer="720" w:gutter="0"/>
          <w:cols w:space="720" w:num="1"/>
        </w:sectPr>
      </w:pPr>
      <w:r>
        <w:rPr>
          <w:rFonts w:ascii="宋体" w:hAnsi="宋体" w:eastAsia="宋体" w:cs="宋体"/>
          <w:b w:val="0"/>
          <w:i w:val="0"/>
          <w:color w:val="000000"/>
          <w:sz w:val="10"/>
        </w:rPr>
        <w:t>3-</w:t>
      </w:r>
    </w:p>
    <w:p w14:paraId="0CEC0E17">
      <w:pPr>
        <w:wordWrap w:val="0"/>
        <w:spacing w:before="0" w:after="0" w:line="140" w:lineRule="atLeast"/>
        <w:ind w:left="0" w:right="0"/>
        <w:jc w:val="both"/>
        <w:textAlignment w:val="baseline"/>
        <w:rPr>
          <w:sz w:val="10"/>
        </w:rPr>
      </w:pPr>
      <w:r>
        <w:rPr>
          <w:rFonts w:ascii="宋体" w:hAnsi="宋体" w:eastAsia="宋体" w:cs="宋体"/>
          <w:b w:val="0"/>
          <w:i w:val="0"/>
          <w:color w:val="000000"/>
          <w:sz w:val="10"/>
          <w:u w:val="single"/>
        </w:rPr>
        <w:t xml:space="preserve">石楼县南城区明德学校2024年单位预算公开报告                                                                                                                                                                   </w:t>
      </w:r>
    </w:p>
    <w:p w14:paraId="0BF498A4">
      <w:pPr>
        <w:wordWrap w:val="0"/>
        <w:spacing w:before="0" w:after="0" w:line="140" w:lineRule="exact"/>
        <w:ind w:left="0" w:right="0"/>
        <w:jc w:val="both"/>
        <w:textAlignment w:val="baseline"/>
        <w:rPr>
          <w:sz w:val="10"/>
        </w:rPr>
      </w:pPr>
    </w:p>
    <w:p w14:paraId="3648F59E">
      <w:pPr>
        <w:wordWrap w:val="0"/>
        <w:spacing w:before="0" w:after="0" w:line="140" w:lineRule="exact"/>
        <w:ind w:left="0" w:right="0"/>
        <w:jc w:val="both"/>
        <w:textAlignment w:val="baseline"/>
        <w:rPr>
          <w:sz w:val="10"/>
        </w:rPr>
      </w:pPr>
    </w:p>
    <w:p w14:paraId="28E3E003">
      <w:pPr>
        <w:wordWrap w:val="0"/>
        <w:spacing w:before="0" w:after="0" w:line="140" w:lineRule="exact"/>
        <w:ind w:left="0" w:right="0"/>
        <w:jc w:val="both"/>
        <w:textAlignment w:val="baseline"/>
        <w:rPr>
          <w:sz w:val="10"/>
        </w:rPr>
      </w:pPr>
    </w:p>
    <w:p w14:paraId="3B58C85F">
      <w:pPr>
        <w:wordWrap w:val="0"/>
        <w:spacing w:before="0" w:after="0" w:line="140" w:lineRule="atLeast"/>
        <w:ind w:left="0" w:right="0"/>
        <w:jc w:val="center"/>
        <w:textAlignment w:val="baseline"/>
        <w:rPr>
          <w:sz w:val="10"/>
        </w:rPr>
      </w:pPr>
      <w:r>
        <w:rPr>
          <w:rFonts w:ascii="宋体" w:hAnsi="宋体" w:eastAsia="宋体" w:cs="宋体"/>
          <w:b w:val="0"/>
          <w:i w:val="0"/>
          <w:color w:val="000000"/>
          <w:sz w:val="10"/>
        </w:rPr>
        <w:t>预算公开表2</w:t>
      </w:r>
    </w:p>
    <w:p w14:paraId="51CDEE5A">
      <w:pPr>
        <w:wordWrap w:val="0"/>
        <w:spacing w:before="80" w:after="0" w:line="220" w:lineRule="atLeast"/>
        <w:ind w:left="0" w:right="0"/>
        <w:jc w:val="center"/>
        <w:textAlignment w:val="baseline"/>
        <w:rPr>
          <w:sz w:val="16"/>
        </w:rPr>
      </w:pPr>
      <w:r>
        <w:rPr>
          <w:rFonts w:ascii="宋体" w:hAnsi="宋体" w:eastAsia="宋体" w:cs="宋体"/>
          <w:b w:val="0"/>
          <w:i w:val="0"/>
          <w:color w:val="000000"/>
          <w:sz w:val="16"/>
        </w:rPr>
        <w:t>2024年预算收入总表</w:t>
      </w:r>
    </w:p>
    <w:p w14:paraId="42C507E6">
      <w:pPr>
        <w:wordWrap w:val="0"/>
        <w:spacing w:before="100" w:after="0" w:line="140" w:lineRule="atLeast"/>
        <w:ind w:left="0" w:right="0"/>
        <w:jc w:val="both"/>
        <w:textAlignment w:val="baseline"/>
        <w:rPr>
          <w:sz w:val="10"/>
        </w:rPr>
      </w:pPr>
      <w:r>
        <w:rPr>
          <w:rFonts w:ascii="宋体" w:hAnsi="宋体" w:eastAsia="宋体" w:cs="宋体"/>
          <w:b w:val="0"/>
          <w:i w:val="0"/>
          <w:color w:val="000000"/>
          <w:sz w:val="10"/>
        </w:rPr>
        <w:t xml:space="preserve">          单位名称：石楼县南城区明德学校                                                                                                                                                     单位：万元</w:t>
      </w:r>
    </w:p>
    <w:p w14:paraId="508F8F01">
      <w:pPr>
        <w:wordWrap w:val="0"/>
        <w:spacing w:before="0" w:after="0" w:line="140" w:lineRule="exact"/>
        <w:ind w:left="0" w:right="0"/>
        <w:jc w:val="both"/>
        <w:textAlignment w:val="baseline"/>
        <w:rPr>
          <w:sz w:val="10"/>
        </w:rPr>
      </w:pPr>
    </w:p>
    <w:tbl>
      <w:tblPr>
        <w:tblStyle w:val="2"/>
        <w:tblW w:w="0" w:type="auto"/>
        <w:tblInd w:w="5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80"/>
        <w:gridCol w:w="2200"/>
        <w:gridCol w:w="1140"/>
        <w:gridCol w:w="980"/>
        <w:gridCol w:w="720"/>
        <w:gridCol w:w="880"/>
        <w:gridCol w:w="880"/>
        <w:gridCol w:w="780"/>
        <w:gridCol w:w="760"/>
      </w:tblGrid>
      <w:tr w14:paraId="61C365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3280" w:type="dxa"/>
            <w:gridSpan w:val="2"/>
            <w:vAlign w:val="center"/>
          </w:tcPr>
          <w:p w14:paraId="64B55376">
            <w:pPr>
              <w:wordWrap w:val="0"/>
              <w:spacing w:before="0" w:after="0" w:line="160" w:lineRule="atLeast"/>
              <w:ind w:left="0" w:right="0"/>
              <w:jc w:val="center"/>
              <w:textAlignment w:val="baseline"/>
              <w:rPr>
                <w:sz w:val="12"/>
              </w:rPr>
            </w:pPr>
            <w:r>
              <w:rPr>
                <w:rFonts w:ascii="宋体" w:hAnsi="宋体" w:eastAsia="宋体" w:cs="宋体"/>
                <w:b w:val="0"/>
                <w:i w:val="0"/>
                <w:color w:val="000000"/>
                <w:sz w:val="12"/>
              </w:rPr>
              <w:t>项目</w:t>
            </w:r>
          </w:p>
        </w:tc>
        <w:tc>
          <w:tcPr>
            <w:tcW w:w="5380" w:type="dxa"/>
            <w:gridSpan w:val="6"/>
            <w:vAlign w:val="center"/>
          </w:tcPr>
          <w:p w14:paraId="0645378D">
            <w:pPr>
              <w:wordWrap w:val="0"/>
              <w:spacing w:before="0" w:after="0" w:line="160" w:lineRule="atLeast"/>
              <w:ind w:left="0" w:right="0"/>
              <w:jc w:val="center"/>
              <w:textAlignment w:val="baseline"/>
              <w:rPr>
                <w:sz w:val="12"/>
              </w:rPr>
            </w:pPr>
            <w:r>
              <w:rPr>
                <w:rFonts w:ascii="宋体" w:hAnsi="宋体" w:eastAsia="宋体" w:cs="宋体"/>
                <w:b w:val="0"/>
                <w:i w:val="0"/>
                <w:color w:val="000000"/>
                <w:sz w:val="12"/>
              </w:rPr>
              <w:t>本年收入</w:t>
            </w:r>
          </w:p>
        </w:tc>
        <w:tc>
          <w:tcPr>
            <w:tcW w:w="760" w:type="dxa"/>
            <w:vMerge w:val="restart"/>
            <w:vAlign w:val="center"/>
          </w:tcPr>
          <w:p w14:paraId="1B74F12B">
            <w:pPr>
              <w:wordWrap w:val="0"/>
              <w:spacing w:before="0" w:after="0" w:line="160" w:lineRule="atLeast"/>
              <w:ind w:left="0" w:right="0"/>
              <w:jc w:val="center"/>
              <w:textAlignment w:val="baseline"/>
              <w:rPr>
                <w:sz w:val="12"/>
              </w:rPr>
            </w:pPr>
            <w:r>
              <w:rPr>
                <w:rFonts w:ascii="宋体" w:hAnsi="宋体" w:eastAsia="宋体" w:cs="宋体"/>
                <w:b w:val="0"/>
                <w:i w:val="0"/>
                <w:color w:val="000000"/>
                <w:sz w:val="12"/>
              </w:rPr>
              <w:t>上年结转</w:t>
            </w:r>
          </w:p>
        </w:tc>
      </w:tr>
      <w:tr w14:paraId="774EEF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080" w:type="dxa"/>
            <w:vAlign w:val="center"/>
          </w:tcPr>
          <w:p w14:paraId="67A54D6C">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科目编码</w:t>
            </w:r>
          </w:p>
        </w:tc>
        <w:tc>
          <w:tcPr>
            <w:tcW w:w="2200" w:type="dxa"/>
            <w:vAlign w:val="center"/>
          </w:tcPr>
          <w:p w14:paraId="5FEEE3C3">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科目名称</w:t>
            </w:r>
          </w:p>
        </w:tc>
        <w:tc>
          <w:tcPr>
            <w:tcW w:w="1140" w:type="dxa"/>
            <w:vAlign w:val="center"/>
          </w:tcPr>
          <w:p w14:paraId="49E140EF">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合计</w:t>
            </w:r>
          </w:p>
        </w:tc>
        <w:tc>
          <w:tcPr>
            <w:tcW w:w="980" w:type="dxa"/>
            <w:vAlign w:val="center"/>
          </w:tcPr>
          <w:p w14:paraId="560002E3">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一般公共预算</w:t>
            </w:r>
          </w:p>
        </w:tc>
        <w:tc>
          <w:tcPr>
            <w:tcW w:w="720" w:type="dxa"/>
            <w:vAlign w:val="center"/>
          </w:tcPr>
          <w:p w14:paraId="0F02B46B">
            <w:pPr>
              <w:wordWrap w:val="0"/>
              <w:spacing w:before="0" w:after="0" w:line="160" w:lineRule="atLeast"/>
              <w:ind w:left="0" w:right="0"/>
              <w:jc w:val="center"/>
              <w:textAlignment w:val="baseline"/>
              <w:rPr>
                <w:sz w:val="12"/>
              </w:rPr>
            </w:pPr>
            <w:r>
              <w:rPr>
                <w:rFonts w:ascii="宋体" w:hAnsi="宋体" w:eastAsia="宋体" w:cs="宋体"/>
                <w:b w:val="0"/>
                <w:i w:val="0"/>
                <w:color w:val="000000"/>
                <w:sz w:val="12"/>
              </w:rPr>
              <w:t>政府性基金</w:t>
            </w:r>
          </w:p>
        </w:tc>
        <w:tc>
          <w:tcPr>
            <w:tcW w:w="880" w:type="dxa"/>
            <w:vAlign w:val="center"/>
          </w:tcPr>
          <w:p w14:paraId="518EFFF4">
            <w:pPr>
              <w:wordWrap w:val="0"/>
              <w:spacing w:before="0" w:after="0" w:line="160" w:lineRule="atLeast"/>
              <w:ind w:left="0" w:right="0"/>
              <w:jc w:val="center"/>
              <w:textAlignment w:val="baseline"/>
              <w:rPr>
                <w:sz w:val="12"/>
              </w:rPr>
            </w:pPr>
            <w:r>
              <w:rPr>
                <w:rFonts w:ascii="宋体" w:hAnsi="宋体" w:eastAsia="宋体" w:cs="宋体"/>
                <w:b w:val="0"/>
                <w:i w:val="0"/>
                <w:color w:val="000000"/>
                <w:sz w:val="12"/>
              </w:rPr>
              <w:t>国有资本经营预算</w:t>
            </w:r>
          </w:p>
        </w:tc>
        <w:tc>
          <w:tcPr>
            <w:tcW w:w="880" w:type="dxa"/>
            <w:vAlign w:val="center"/>
          </w:tcPr>
          <w:p w14:paraId="1B6AD7AD">
            <w:pPr>
              <w:wordWrap w:val="0"/>
              <w:spacing w:before="0" w:after="0" w:line="160" w:lineRule="atLeast"/>
              <w:ind w:left="0" w:right="0"/>
              <w:jc w:val="center"/>
              <w:textAlignment w:val="baseline"/>
              <w:rPr>
                <w:sz w:val="12"/>
              </w:rPr>
            </w:pPr>
            <w:r>
              <w:rPr>
                <w:rFonts w:ascii="宋体" w:hAnsi="宋体" w:eastAsia="宋体" w:cs="宋体"/>
                <w:b w:val="0"/>
                <w:i w:val="0"/>
                <w:color w:val="000000"/>
                <w:sz w:val="12"/>
              </w:rPr>
              <w:t>财政专户管理资金</w:t>
            </w:r>
          </w:p>
        </w:tc>
        <w:tc>
          <w:tcPr>
            <w:tcW w:w="780" w:type="dxa"/>
            <w:vAlign w:val="center"/>
          </w:tcPr>
          <w:p w14:paraId="2E79383E">
            <w:pPr>
              <w:wordWrap w:val="0"/>
              <w:spacing w:before="0" w:after="0" w:line="160" w:lineRule="atLeast"/>
              <w:ind w:left="0" w:right="0"/>
              <w:jc w:val="center"/>
              <w:textAlignment w:val="baseline"/>
              <w:rPr>
                <w:sz w:val="12"/>
              </w:rPr>
            </w:pPr>
            <w:r>
              <w:rPr>
                <w:rFonts w:ascii="宋体" w:hAnsi="宋体" w:eastAsia="宋体" w:cs="宋体"/>
                <w:b w:val="0"/>
                <w:i w:val="0"/>
                <w:color w:val="000000"/>
                <w:sz w:val="12"/>
              </w:rPr>
              <w:t>单位资金</w:t>
            </w:r>
          </w:p>
        </w:tc>
        <w:tc>
          <w:tcPr>
            <w:tcW w:w="760" w:type="dxa"/>
            <w:vMerge w:val="continue"/>
          </w:tcPr>
          <w:p w14:paraId="42C381E6"/>
        </w:tc>
      </w:tr>
      <w:tr w14:paraId="619989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3280" w:type="dxa"/>
            <w:gridSpan w:val="2"/>
            <w:vAlign w:val="center"/>
          </w:tcPr>
          <w:p w14:paraId="1F8D8F9D">
            <w:pPr>
              <w:wordWrap w:val="0"/>
              <w:spacing w:before="0" w:after="0" w:line="160" w:lineRule="atLeast"/>
              <w:ind w:left="0" w:right="0"/>
              <w:jc w:val="center"/>
              <w:textAlignment w:val="baseline"/>
              <w:rPr>
                <w:sz w:val="12"/>
              </w:rPr>
            </w:pPr>
            <w:r>
              <w:rPr>
                <w:rFonts w:ascii="宋体" w:hAnsi="宋体" w:eastAsia="宋体" w:cs="宋体"/>
                <w:b w:val="0"/>
                <w:i w:val="0"/>
                <w:color w:val="000000"/>
                <w:sz w:val="12"/>
              </w:rPr>
              <w:t>合计</w:t>
            </w:r>
          </w:p>
        </w:tc>
        <w:tc>
          <w:tcPr>
            <w:tcW w:w="1140" w:type="dxa"/>
            <w:vAlign w:val="center"/>
          </w:tcPr>
          <w:p w14:paraId="1C273A87">
            <w:pPr>
              <w:wordWrap w:val="0"/>
              <w:spacing w:before="0" w:after="0" w:line="160" w:lineRule="atLeast"/>
              <w:ind w:left="0" w:right="0"/>
              <w:jc w:val="right"/>
              <w:textAlignment w:val="baseline"/>
              <w:rPr>
                <w:rFonts w:hint="eastAsia" w:ascii="宋体" w:hAnsi="宋体" w:eastAsia="宋体" w:cs="宋体"/>
                <w:sz w:val="13"/>
                <w:szCs w:val="13"/>
              </w:rPr>
            </w:pPr>
            <w:r>
              <w:rPr>
                <w:rFonts w:hint="eastAsia" w:ascii="宋体" w:hAnsi="宋体" w:eastAsia="宋体" w:cs="宋体"/>
                <w:sz w:val="13"/>
                <w:szCs w:val="13"/>
                <w:lang w:val="en-US" w:eastAsia="zh-CN"/>
              </w:rPr>
              <w:t>1768.16</w:t>
            </w:r>
          </w:p>
        </w:tc>
        <w:tc>
          <w:tcPr>
            <w:tcW w:w="980" w:type="dxa"/>
            <w:vAlign w:val="center"/>
          </w:tcPr>
          <w:p w14:paraId="7E860549">
            <w:pPr>
              <w:wordWrap w:val="0"/>
              <w:spacing w:before="0" w:after="0" w:line="160" w:lineRule="atLeast"/>
              <w:ind w:left="0" w:right="0"/>
              <w:jc w:val="right"/>
              <w:textAlignment w:val="baseline"/>
              <w:rPr>
                <w:rFonts w:hint="eastAsia" w:ascii="宋体" w:hAnsi="宋体" w:eastAsia="宋体" w:cs="宋体"/>
                <w:sz w:val="13"/>
                <w:szCs w:val="13"/>
              </w:rPr>
            </w:pPr>
            <w:r>
              <w:rPr>
                <w:rFonts w:hint="eastAsia" w:ascii="宋体" w:hAnsi="宋体" w:eastAsia="宋体" w:cs="宋体"/>
                <w:sz w:val="13"/>
                <w:szCs w:val="13"/>
                <w:lang w:val="en-US" w:eastAsia="zh-CN"/>
              </w:rPr>
              <w:t>1768.16</w:t>
            </w:r>
          </w:p>
        </w:tc>
        <w:tc>
          <w:tcPr>
            <w:tcW w:w="720" w:type="dxa"/>
            <w:vAlign w:val="center"/>
          </w:tcPr>
          <w:p w14:paraId="33FA7F15">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11071423">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59B6E4B5">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80" w:type="dxa"/>
            <w:vAlign w:val="center"/>
          </w:tcPr>
          <w:p w14:paraId="14B9E732">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60" w:type="dxa"/>
            <w:vAlign w:val="center"/>
          </w:tcPr>
          <w:p w14:paraId="48DEFE32">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r>
      <w:tr w14:paraId="3CA980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68DC880C">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205</w:t>
            </w:r>
          </w:p>
        </w:tc>
        <w:tc>
          <w:tcPr>
            <w:tcW w:w="2200" w:type="dxa"/>
            <w:vAlign w:val="center"/>
          </w:tcPr>
          <w:p w14:paraId="3BCBE722">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教育支出</w:t>
            </w:r>
          </w:p>
        </w:tc>
        <w:tc>
          <w:tcPr>
            <w:tcW w:w="1140" w:type="dxa"/>
            <w:vAlign w:val="center"/>
          </w:tcPr>
          <w:p w14:paraId="639F3B2D">
            <w:pPr>
              <w:wordWrap w:val="0"/>
              <w:spacing w:before="0" w:after="0" w:line="160" w:lineRule="atLeast"/>
              <w:ind w:left="0" w:right="0"/>
              <w:jc w:val="right"/>
              <w:textAlignment w:val="baseline"/>
              <w:rPr>
                <w:sz w:val="8"/>
                <w:szCs w:val="18"/>
              </w:rPr>
            </w:pPr>
            <w:r>
              <w:rPr>
                <w:rFonts w:hint="eastAsia" w:ascii="宋体" w:hAnsi="宋体" w:eastAsia="宋体" w:cs="宋体"/>
                <w:b w:val="0"/>
                <w:i w:val="0"/>
                <w:color w:val="000000"/>
                <w:sz w:val="11"/>
                <w:szCs w:val="18"/>
                <w:lang w:val="en-US" w:eastAsia="zh-CN"/>
              </w:rPr>
              <w:t>1367.68</w:t>
            </w:r>
          </w:p>
        </w:tc>
        <w:tc>
          <w:tcPr>
            <w:tcW w:w="980" w:type="dxa"/>
            <w:vAlign w:val="center"/>
          </w:tcPr>
          <w:p w14:paraId="4CDA9A3C">
            <w:pPr>
              <w:wordWrap w:val="0"/>
              <w:spacing w:before="0" w:after="0" w:line="160" w:lineRule="atLeast"/>
              <w:ind w:left="0" w:right="0"/>
              <w:jc w:val="right"/>
              <w:textAlignment w:val="baseline"/>
              <w:rPr>
                <w:sz w:val="8"/>
                <w:szCs w:val="18"/>
              </w:rPr>
            </w:pPr>
            <w:r>
              <w:rPr>
                <w:rFonts w:hint="eastAsia" w:ascii="宋体" w:hAnsi="宋体" w:eastAsia="宋体" w:cs="宋体"/>
                <w:b w:val="0"/>
                <w:i w:val="0"/>
                <w:color w:val="000000"/>
                <w:sz w:val="11"/>
                <w:szCs w:val="18"/>
                <w:lang w:val="en-US" w:eastAsia="zh-CN"/>
              </w:rPr>
              <w:t>1367.68</w:t>
            </w:r>
          </w:p>
        </w:tc>
        <w:tc>
          <w:tcPr>
            <w:tcW w:w="720" w:type="dxa"/>
            <w:vAlign w:val="center"/>
          </w:tcPr>
          <w:p w14:paraId="22B0F9A6">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5FCF7668">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36A2D2C7">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80" w:type="dxa"/>
            <w:vAlign w:val="center"/>
          </w:tcPr>
          <w:p w14:paraId="61C76CE0">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60" w:type="dxa"/>
            <w:vAlign w:val="center"/>
          </w:tcPr>
          <w:p w14:paraId="5799557E">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r>
      <w:tr w14:paraId="194A6E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380FB246">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20502</w:t>
            </w:r>
          </w:p>
        </w:tc>
        <w:tc>
          <w:tcPr>
            <w:tcW w:w="2200" w:type="dxa"/>
            <w:vAlign w:val="center"/>
          </w:tcPr>
          <w:p w14:paraId="160D9725">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普通教育</w:t>
            </w:r>
          </w:p>
        </w:tc>
        <w:tc>
          <w:tcPr>
            <w:tcW w:w="1140" w:type="dxa"/>
            <w:vAlign w:val="center"/>
          </w:tcPr>
          <w:p w14:paraId="7FEFDE72">
            <w:pPr>
              <w:wordWrap w:val="0"/>
              <w:spacing w:before="0" w:after="0" w:line="160" w:lineRule="atLeast"/>
              <w:ind w:left="0" w:right="0"/>
              <w:jc w:val="right"/>
              <w:textAlignment w:val="baseline"/>
              <w:rPr>
                <w:sz w:val="12"/>
              </w:rPr>
            </w:pPr>
            <w:r>
              <w:rPr>
                <w:rFonts w:hint="eastAsia" w:ascii="宋体" w:hAnsi="宋体" w:eastAsia="宋体" w:cs="宋体"/>
                <w:b w:val="0"/>
                <w:i w:val="0"/>
                <w:color w:val="000000"/>
                <w:sz w:val="11"/>
                <w:szCs w:val="18"/>
                <w:lang w:val="en-US" w:eastAsia="zh-CN"/>
              </w:rPr>
              <w:t>1367.68</w:t>
            </w:r>
          </w:p>
        </w:tc>
        <w:tc>
          <w:tcPr>
            <w:tcW w:w="980" w:type="dxa"/>
            <w:vAlign w:val="center"/>
          </w:tcPr>
          <w:p w14:paraId="6D587223">
            <w:pPr>
              <w:wordWrap w:val="0"/>
              <w:spacing w:before="0" w:after="0" w:line="160" w:lineRule="atLeast"/>
              <w:ind w:left="0" w:right="0"/>
              <w:jc w:val="right"/>
              <w:textAlignment w:val="baseline"/>
              <w:rPr>
                <w:sz w:val="12"/>
              </w:rPr>
            </w:pPr>
            <w:r>
              <w:rPr>
                <w:rFonts w:hint="eastAsia" w:ascii="宋体" w:hAnsi="宋体" w:eastAsia="宋体" w:cs="宋体"/>
                <w:b w:val="0"/>
                <w:i w:val="0"/>
                <w:color w:val="000000"/>
                <w:sz w:val="11"/>
                <w:szCs w:val="18"/>
                <w:lang w:val="en-US" w:eastAsia="zh-CN"/>
              </w:rPr>
              <w:t>1367.68</w:t>
            </w:r>
          </w:p>
        </w:tc>
        <w:tc>
          <w:tcPr>
            <w:tcW w:w="720" w:type="dxa"/>
            <w:vAlign w:val="center"/>
          </w:tcPr>
          <w:p w14:paraId="21C5AE7C">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715E5648">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66DB5299">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80" w:type="dxa"/>
            <w:vAlign w:val="center"/>
          </w:tcPr>
          <w:p w14:paraId="5244EDDE">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60" w:type="dxa"/>
            <w:vAlign w:val="center"/>
          </w:tcPr>
          <w:p w14:paraId="174856D5">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r>
      <w:tr w14:paraId="03F740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3173FA8D">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2050202</w:t>
            </w:r>
          </w:p>
        </w:tc>
        <w:tc>
          <w:tcPr>
            <w:tcW w:w="2200" w:type="dxa"/>
            <w:vAlign w:val="center"/>
          </w:tcPr>
          <w:p w14:paraId="35A35688">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小学教育</w:t>
            </w:r>
          </w:p>
        </w:tc>
        <w:tc>
          <w:tcPr>
            <w:tcW w:w="1140" w:type="dxa"/>
            <w:vAlign w:val="center"/>
          </w:tcPr>
          <w:p w14:paraId="1F91C556">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1232.65</w:t>
            </w:r>
          </w:p>
        </w:tc>
        <w:tc>
          <w:tcPr>
            <w:tcW w:w="980" w:type="dxa"/>
            <w:vAlign w:val="center"/>
          </w:tcPr>
          <w:p w14:paraId="0E42E760">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1232.65</w:t>
            </w:r>
          </w:p>
        </w:tc>
        <w:tc>
          <w:tcPr>
            <w:tcW w:w="720" w:type="dxa"/>
            <w:vAlign w:val="center"/>
          </w:tcPr>
          <w:p w14:paraId="5006BCF8">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6FFD7461">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4C657715">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80" w:type="dxa"/>
            <w:vAlign w:val="center"/>
          </w:tcPr>
          <w:p w14:paraId="427AC61D">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60" w:type="dxa"/>
            <w:vAlign w:val="center"/>
          </w:tcPr>
          <w:p w14:paraId="62B3B54A">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r>
      <w:tr w14:paraId="02C568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050A2530">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2050299</w:t>
            </w:r>
          </w:p>
        </w:tc>
        <w:tc>
          <w:tcPr>
            <w:tcW w:w="2200" w:type="dxa"/>
            <w:vAlign w:val="center"/>
          </w:tcPr>
          <w:p w14:paraId="353A1AB5">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其他普通教育支出</w:t>
            </w:r>
          </w:p>
        </w:tc>
        <w:tc>
          <w:tcPr>
            <w:tcW w:w="1140" w:type="dxa"/>
            <w:vAlign w:val="center"/>
          </w:tcPr>
          <w:p w14:paraId="46E5DCAD">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59.51</w:t>
            </w:r>
          </w:p>
        </w:tc>
        <w:tc>
          <w:tcPr>
            <w:tcW w:w="980" w:type="dxa"/>
            <w:vAlign w:val="center"/>
          </w:tcPr>
          <w:p w14:paraId="789A9D92">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59.51</w:t>
            </w:r>
          </w:p>
        </w:tc>
        <w:tc>
          <w:tcPr>
            <w:tcW w:w="720" w:type="dxa"/>
            <w:vAlign w:val="center"/>
          </w:tcPr>
          <w:p w14:paraId="2AE60F26">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5A8CE760">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14921DC7">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80" w:type="dxa"/>
            <w:vAlign w:val="center"/>
          </w:tcPr>
          <w:p w14:paraId="7E5E2D87">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60" w:type="dxa"/>
            <w:vAlign w:val="center"/>
          </w:tcPr>
          <w:p w14:paraId="19641FCC">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r>
      <w:tr w14:paraId="42BFA3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7157CDFD">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208</w:t>
            </w:r>
          </w:p>
        </w:tc>
        <w:tc>
          <w:tcPr>
            <w:tcW w:w="2200" w:type="dxa"/>
            <w:vAlign w:val="center"/>
          </w:tcPr>
          <w:p w14:paraId="054A0A2C">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社会保障和就业支出</w:t>
            </w:r>
          </w:p>
        </w:tc>
        <w:tc>
          <w:tcPr>
            <w:tcW w:w="1140" w:type="dxa"/>
            <w:vAlign w:val="center"/>
          </w:tcPr>
          <w:p w14:paraId="5BA7281A">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177.69</w:t>
            </w:r>
          </w:p>
        </w:tc>
        <w:tc>
          <w:tcPr>
            <w:tcW w:w="980" w:type="dxa"/>
            <w:vAlign w:val="center"/>
          </w:tcPr>
          <w:p w14:paraId="4649AF54">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177.69</w:t>
            </w:r>
          </w:p>
        </w:tc>
        <w:tc>
          <w:tcPr>
            <w:tcW w:w="720" w:type="dxa"/>
            <w:vAlign w:val="center"/>
          </w:tcPr>
          <w:p w14:paraId="099F6EE3">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48D659A6">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2869498E">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80" w:type="dxa"/>
            <w:vAlign w:val="center"/>
          </w:tcPr>
          <w:p w14:paraId="64E58195">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60" w:type="dxa"/>
            <w:vAlign w:val="center"/>
          </w:tcPr>
          <w:p w14:paraId="4164C3A5">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r>
      <w:tr w14:paraId="57E9DE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1C366A72">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20805</w:t>
            </w:r>
          </w:p>
        </w:tc>
        <w:tc>
          <w:tcPr>
            <w:tcW w:w="2200" w:type="dxa"/>
            <w:vAlign w:val="center"/>
          </w:tcPr>
          <w:p w14:paraId="015F265A">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行政事业单位养老支出</w:t>
            </w:r>
          </w:p>
        </w:tc>
        <w:tc>
          <w:tcPr>
            <w:tcW w:w="1140" w:type="dxa"/>
            <w:vAlign w:val="center"/>
          </w:tcPr>
          <w:p w14:paraId="7EF41855">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171.27</w:t>
            </w:r>
          </w:p>
        </w:tc>
        <w:tc>
          <w:tcPr>
            <w:tcW w:w="980" w:type="dxa"/>
            <w:vAlign w:val="center"/>
          </w:tcPr>
          <w:p w14:paraId="1D40C89C">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171.27</w:t>
            </w:r>
          </w:p>
        </w:tc>
        <w:tc>
          <w:tcPr>
            <w:tcW w:w="720" w:type="dxa"/>
            <w:vAlign w:val="center"/>
          </w:tcPr>
          <w:p w14:paraId="1AFEA1ED">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5F42A6C8">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6328A02F">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80" w:type="dxa"/>
            <w:vAlign w:val="center"/>
          </w:tcPr>
          <w:p w14:paraId="32BDE7E8">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60" w:type="dxa"/>
            <w:vAlign w:val="center"/>
          </w:tcPr>
          <w:p w14:paraId="56990611">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r>
      <w:tr w14:paraId="7E3D35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1A992432">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2080505</w:t>
            </w:r>
          </w:p>
        </w:tc>
        <w:tc>
          <w:tcPr>
            <w:tcW w:w="2200" w:type="dxa"/>
            <w:vAlign w:val="center"/>
          </w:tcPr>
          <w:p w14:paraId="0D0D974F">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机关事业单位基本养老保险缴费支出</w:t>
            </w:r>
          </w:p>
        </w:tc>
        <w:tc>
          <w:tcPr>
            <w:tcW w:w="1140" w:type="dxa"/>
            <w:vAlign w:val="center"/>
          </w:tcPr>
          <w:p w14:paraId="3C3C39D3">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171.27</w:t>
            </w:r>
          </w:p>
        </w:tc>
        <w:tc>
          <w:tcPr>
            <w:tcW w:w="980" w:type="dxa"/>
            <w:vAlign w:val="center"/>
          </w:tcPr>
          <w:p w14:paraId="0BD0EA80">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171.27</w:t>
            </w:r>
          </w:p>
        </w:tc>
        <w:tc>
          <w:tcPr>
            <w:tcW w:w="720" w:type="dxa"/>
            <w:vAlign w:val="center"/>
          </w:tcPr>
          <w:p w14:paraId="6A185B2E">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1FADD5A8">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447A51AD">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80" w:type="dxa"/>
            <w:vAlign w:val="center"/>
          </w:tcPr>
          <w:p w14:paraId="1F912308">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60" w:type="dxa"/>
            <w:vAlign w:val="center"/>
          </w:tcPr>
          <w:p w14:paraId="39229AFD">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r>
      <w:tr w14:paraId="1B1A22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69101385">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20827</w:t>
            </w:r>
          </w:p>
        </w:tc>
        <w:tc>
          <w:tcPr>
            <w:tcW w:w="2200" w:type="dxa"/>
            <w:vAlign w:val="center"/>
          </w:tcPr>
          <w:p w14:paraId="3FC37197">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财政对其他社会保险基金的补助</w:t>
            </w:r>
          </w:p>
        </w:tc>
        <w:tc>
          <w:tcPr>
            <w:tcW w:w="1140" w:type="dxa"/>
            <w:vAlign w:val="center"/>
          </w:tcPr>
          <w:p w14:paraId="37501A40">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6.42</w:t>
            </w:r>
          </w:p>
        </w:tc>
        <w:tc>
          <w:tcPr>
            <w:tcW w:w="980" w:type="dxa"/>
            <w:vAlign w:val="center"/>
          </w:tcPr>
          <w:p w14:paraId="4E66EA89">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6.42</w:t>
            </w:r>
          </w:p>
        </w:tc>
        <w:tc>
          <w:tcPr>
            <w:tcW w:w="720" w:type="dxa"/>
            <w:vAlign w:val="center"/>
          </w:tcPr>
          <w:p w14:paraId="29B7EE18">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56EFC3C3">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39DDA5E6">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80" w:type="dxa"/>
            <w:vAlign w:val="center"/>
          </w:tcPr>
          <w:p w14:paraId="7FC88B22">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60" w:type="dxa"/>
            <w:vAlign w:val="center"/>
          </w:tcPr>
          <w:p w14:paraId="749B342C">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r>
      <w:tr w14:paraId="13566A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56B51AAE">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2082702</w:t>
            </w:r>
          </w:p>
        </w:tc>
        <w:tc>
          <w:tcPr>
            <w:tcW w:w="2200" w:type="dxa"/>
            <w:vAlign w:val="center"/>
          </w:tcPr>
          <w:p w14:paraId="4B4666D2">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财政对工伤保险基金的补助</w:t>
            </w:r>
          </w:p>
        </w:tc>
        <w:tc>
          <w:tcPr>
            <w:tcW w:w="1140" w:type="dxa"/>
            <w:vAlign w:val="center"/>
          </w:tcPr>
          <w:p w14:paraId="3C3E24EB">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6.42</w:t>
            </w:r>
          </w:p>
        </w:tc>
        <w:tc>
          <w:tcPr>
            <w:tcW w:w="980" w:type="dxa"/>
            <w:vAlign w:val="center"/>
          </w:tcPr>
          <w:p w14:paraId="57E5641B">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6.42</w:t>
            </w:r>
          </w:p>
        </w:tc>
        <w:tc>
          <w:tcPr>
            <w:tcW w:w="720" w:type="dxa"/>
            <w:vAlign w:val="center"/>
          </w:tcPr>
          <w:p w14:paraId="7D8D32A2">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5A3D4CB1">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6F44212C">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80" w:type="dxa"/>
            <w:vAlign w:val="center"/>
          </w:tcPr>
          <w:p w14:paraId="4B37BD1F">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60" w:type="dxa"/>
            <w:vAlign w:val="center"/>
          </w:tcPr>
          <w:p w14:paraId="6F5FD083">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r>
      <w:tr w14:paraId="4D361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68EAEC78">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210</w:t>
            </w:r>
          </w:p>
        </w:tc>
        <w:tc>
          <w:tcPr>
            <w:tcW w:w="2200" w:type="dxa"/>
            <w:vAlign w:val="center"/>
          </w:tcPr>
          <w:p w14:paraId="4BA88BCC">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卫生健康支出</w:t>
            </w:r>
          </w:p>
        </w:tc>
        <w:tc>
          <w:tcPr>
            <w:tcW w:w="1140" w:type="dxa"/>
            <w:vAlign w:val="center"/>
          </w:tcPr>
          <w:p w14:paraId="4E05E7D3">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70.06</w:t>
            </w:r>
          </w:p>
        </w:tc>
        <w:tc>
          <w:tcPr>
            <w:tcW w:w="980" w:type="dxa"/>
            <w:vAlign w:val="center"/>
          </w:tcPr>
          <w:p w14:paraId="6FA94804">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70.06</w:t>
            </w:r>
          </w:p>
        </w:tc>
        <w:tc>
          <w:tcPr>
            <w:tcW w:w="720" w:type="dxa"/>
            <w:vAlign w:val="center"/>
          </w:tcPr>
          <w:p w14:paraId="3CE443F0">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1838E119">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76B644A9">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80" w:type="dxa"/>
            <w:vAlign w:val="center"/>
          </w:tcPr>
          <w:p w14:paraId="2FE825DE">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60" w:type="dxa"/>
            <w:vAlign w:val="center"/>
          </w:tcPr>
          <w:p w14:paraId="362FDCE1">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r>
      <w:tr w14:paraId="03070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533D4739">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21012</w:t>
            </w:r>
          </w:p>
        </w:tc>
        <w:tc>
          <w:tcPr>
            <w:tcW w:w="2200" w:type="dxa"/>
            <w:vAlign w:val="center"/>
          </w:tcPr>
          <w:p w14:paraId="2965BF35">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财政对基本医疗保险基金的补助</w:t>
            </w:r>
          </w:p>
        </w:tc>
        <w:tc>
          <w:tcPr>
            <w:tcW w:w="1140" w:type="dxa"/>
            <w:vAlign w:val="center"/>
          </w:tcPr>
          <w:p w14:paraId="14F6DCD1">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70.06</w:t>
            </w:r>
          </w:p>
        </w:tc>
        <w:tc>
          <w:tcPr>
            <w:tcW w:w="980" w:type="dxa"/>
            <w:vAlign w:val="center"/>
          </w:tcPr>
          <w:p w14:paraId="3BE30A67">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70.06</w:t>
            </w:r>
          </w:p>
        </w:tc>
        <w:tc>
          <w:tcPr>
            <w:tcW w:w="720" w:type="dxa"/>
            <w:vAlign w:val="center"/>
          </w:tcPr>
          <w:p w14:paraId="6C7C0FCC">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0EB14936">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6C9DA8E2">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80" w:type="dxa"/>
            <w:vAlign w:val="center"/>
          </w:tcPr>
          <w:p w14:paraId="0C0E8C82">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60" w:type="dxa"/>
            <w:vAlign w:val="center"/>
          </w:tcPr>
          <w:p w14:paraId="67DFE1F0">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r>
      <w:tr w14:paraId="61142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7D68BBA4">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2101201</w:t>
            </w:r>
          </w:p>
        </w:tc>
        <w:tc>
          <w:tcPr>
            <w:tcW w:w="2200" w:type="dxa"/>
            <w:vAlign w:val="center"/>
          </w:tcPr>
          <w:p w14:paraId="78A29A39">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财政对职工基本医疗保险基金的补助</w:t>
            </w:r>
          </w:p>
        </w:tc>
        <w:tc>
          <w:tcPr>
            <w:tcW w:w="1140" w:type="dxa"/>
            <w:vAlign w:val="center"/>
          </w:tcPr>
          <w:p w14:paraId="29803EF1">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70.06</w:t>
            </w:r>
          </w:p>
        </w:tc>
        <w:tc>
          <w:tcPr>
            <w:tcW w:w="980" w:type="dxa"/>
            <w:vAlign w:val="center"/>
          </w:tcPr>
          <w:p w14:paraId="60429ED3">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70.06</w:t>
            </w:r>
          </w:p>
        </w:tc>
        <w:tc>
          <w:tcPr>
            <w:tcW w:w="720" w:type="dxa"/>
            <w:vAlign w:val="center"/>
          </w:tcPr>
          <w:p w14:paraId="293D8BC7">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596A11AD">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4B7ADD22">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80" w:type="dxa"/>
            <w:vAlign w:val="center"/>
          </w:tcPr>
          <w:p w14:paraId="7E66FD5C">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60" w:type="dxa"/>
            <w:vAlign w:val="center"/>
          </w:tcPr>
          <w:p w14:paraId="141E4970">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r>
      <w:tr w14:paraId="7E893F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75EC2AF3">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221</w:t>
            </w:r>
          </w:p>
        </w:tc>
        <w:tc>
          <w:tcPr>
            <w:tcW w:w="2200" w:type="dxa"/>
            <w:vAlign w:val="center"/>
          </w:tcPr>
          <w:p w14:paraId="4F02D381">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住房保障支出</w:t>
            </w:r>
          </w:p>
        </w:tc>
        <w:tc>
          <w:tcPr>
            <w:tcW w:w="1140" w:type="dxa"/>
            <w:vAlign w:val="center"/>
          </w:tcPr>
          <w:p w14:paraId="284AE1EB">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152.72</w:t>
            </w:r>
          </w:p>
        </w:tc>
        <w:tc>
          <w:tcPr>
            <w:tcW w:w="980" w:type="dxa"/>
            <w:vAlign w:val="center"/>
          </w:tcPr>
          <w:p w14:paraId="6E60AED3">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152.72</w:t>
            </w:r>
          </w:p>
        </w:tc>
        <w:tc>
          <w:tcPr>
            <w:tcW w:w="720" w:type="dxa"/>
            <w:vAlign w:val="center"/>
          </w:tcPr>
          <w:p w14:paraId="62EA672D">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0286A1B2">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15F87447">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80" w:type="dxa"/>
            <w:vAlign w:val="center"/>
          </w:tcPr>
          <w:p w14:paraId="5F71BFD6">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60" w:type="dxa"/>
            <w:vAlign w:val="center"/>
          </w:tcPr>
          <w:p w14:paraId="3B06A0CD">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r>
      <w:tr w14:paraId="38049C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1E6E9A30">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22102</w:t>
            </w:r>
          </w:p>
        </w:tc>
        <w:tc>
          <w:tcPr>
            <w:tcW w:w="2200" w:type="dxa"/>
            <w:vAlign w:val="center"/>
          </w:tcPr>
          <w:p w14:paraId="3C2B4F9B">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住房改革支出</w:t>
            </w:r>
          </w:p>
        </w:tc>
        <w:tc>
          <w:tcPr>
            <w:tcW w:w="1140" w:type="dxa"/>
            <w:vAlign w:val="center"/>
          </w:tcPr>
          <w:p w14:paraId="1CCED269">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152.72</w:t>
            </w:r>
          </w:p>
        </w:tc>
        <w:tc>
          <w:tcPr>
            <w:tcW w:w="980" w:type="dxa"/>
            <w:vAlign w:val="center"/>
          </w:tcPr>
          <w:p w14:paraId="0B79D433">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152.72</w:t>
            </w:r>
          </w:p>
        </w:tc>
        <w:tc>
          <w:tcPr>
            <w:tcW w:w="720" w:type="dxa"/>
            <w:vAlign w:val="center"/>
          </w:tcPr>
          <w:p w14:paraId="338A51A9">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4CF8364C">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4B70E5C7">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80" w:type="dxa"/>
            <w:vAlign w:val="center"/>
          </w:tcPr>
          <w:p w14:paraId="3A7599B1">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60" w:type="dxa"/>
            <w:vAlign w:val="center"/>
          </w:tcPr>
          <w:p w14:paraId="64010645">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r>
      <w:tr w14:paraId="19D283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18327225">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2210201</w:t>
            </w:r>
          </w:p>
        </w:tc>
        <w:tc>
          <w:tcPr>
            <w:tcW w:w="2200" w:type="dxa"/>
            <w:vAlign w:val="center"/>
          </w:tcPr>
          <w:p w14:paraId="63B046E3">
            <w:pPr>
              <w:wordWrap w:val="0"/>
              <w:spacing w:before="0" w:after="0" w:line="160" w:lineRule="atLeast"/>
              <w:ind w:left="0" w:right="0"/>
              <w:jc w:val="both"/>
              <w:textAlignment w:val="baseline"/>
              <w:rPr>
                <w:sz w:val="12"/>
              </w:rPr>
            </w:pPr>
            <w:r>
              <w:rPr>
                <w:rFonts w:ascii="宋体" w:hAnsi="宋体" w:eastAsia="宋体" w:cs="宋体"/>
                <w:b w:val="0"/>
                <w:i w:val="0"/>
                <w:color w:val="000000"/>
                <w:sz w:val="12"/>
              </w:rPr>
              <w:t>住房公积金</w:t>
            </w:r>
          </w:p>
        </w:tc>
        <w:tc>
          <w:tcPr>
            <w:tcW w:w="1140" w:type="dxa"/>
            <w:vAlign w:val="center"/>
          </w:tcPr>
          <w:p w14:paraId="17B2D52B">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152.72</w:t>
            </w:r>
          </w:p>
        </w:tc>
        <w:tc>
          <w:tcPr>
            <w:tcW w:w="980" w:type="dxa"/>
            <w:vAlign w:val="center"/>
          </w:tcPr>
          <w:p w14:paraId="3B9460CD">
            <w:pPr>
              <w:wordWrap w:val="0"/>
              <w:spacing w:before="0" w:after="0" w:line="160" w:lineRule="atLeast"/>
              <w:ind w:left="0" w:right="0"/>
              <w:jc w:val="right"/>
              <w:textAlignment w:val="baseline"/>
              <w:rPr>
                <w:sz w:val="12"/>
              </w:rPr>
            </w:pPr>
            <w:r>
              <w:rPr>
                <w:rFonts w:ascii="宋体" w:hAnsi="宋体" w:eastAsia="宋体" w:cs="宋体"/>
                <w:b w:val="0"/>
                <w:i w:val="0"/>
                <w:color w:val="000000"/>
                <w:sz w:val="12"/>
              </w:rPr>
              <w:t>152.72</w:t>
            </w:r>
          </w:p>
        </w:tc>
        <w:tc>
          <w:tcPr>
            <w:tcW w:w="720" w:type="dxa"/>
            <w:vAlign w:val="center"/>
          </w:tcPr>
          <w:p w14:paraId="64825957">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006C3CF6">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880" w:type="dxa"/>
            <w:vAlign w:val="center"/>
          </w:tcPr>
          <w:p w14:paraId="1F441BBE">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80" w:type="dxa"/>
            <w:vAlign w:val="center"/>
          </w:tcPr>
          <w:p w14:paraId="0E9293FF">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c>
          <w:tcPr>
            <w:tcW w:w="760" w:type="dxa"/>
            <w:vAlign w:val="center"/>
          </w:tcPr>
          <w:p w14:paraId="229050CF">
            <w:pPr>
              <w:wordWrap w:val="0"/>
              <w:spacing w:before="0" w:after="0" w:line="160" w:lineRule="exact"/>
              <w:ind w:left="0" w:right="0"/>
              <w:jc w:val="both"/>
              <w:textAlignment w:val="baseline"/>
              <w:rPr>
                <w:sz w:val="12"/>
              </w:rPr>
            </w:pPr>
            <w:r>
              <w:rPr>
                <w:rFonts w:ascii="宋体" w:hAnsi="宋体" w:eastAsia="宋体" w:cs="宋体"/>
                <w:b w:val="0"/>
                <w:i w:val="0"/>
                <w:color w:val="000000"/>
                <w:sz w:val="12"/>
              </w:rPr>
              <w:t xml:space="preserve"> </w:t>
            </w:r>
          </w:p>
        </w:tc>
      </w:tr>
    </w:tbl>
    <w:p w14:paraId="6CC6B13D">
      <w:pPr>
        <w:wordWrap w:val="0"/>
        <w:spacing w:before="0" w:after="0" w:line="100" w:lineRule="exact"/>
        <w:ind w:left="0" w:right="0"/>
        <w:jc w:val="left"/>
        <w:textAlignment w:val="baseline"/>
        <w:rPr>
          <w:sz w:val="6"/>
        </w:rPr>
      </w:pPr>
    </w:p>
    <w:p w14:paraId="26536C4F">
      <w:pPr>
        <w:wordWrap w:val="0"/>
        <w:spacing w:before="0" w:after="0" w:line="100" w:lineRule="exact"/>
        <w:ind w:left="0" w:right="0"/>
        <w:jc w:val="left"/>
        <w:textAlignment w:val="baseline"/>
        <w:rPr>
          <w:sz w:val="6"/>
        </w:rPr>
      </w:pPr>
    </w:p>
    <w:p w14:paraId="29D4291C">
      <w:pPr>
        <w:wordWrap w:val="0"/>
        <w:spacing w:before="0" w:after="0" w:line="100" w:lineRule="exact"/>
        <w:ind w:left="0" w:right="0"/>
        <w:jc w:val="left"/>
        <w:textAlignment w:val="baseline"/>
        <w:rPr>
          <w:sz w:val="6"/>
        </w:rPr>
      </w:pPr>
    </w:p>
    <w:p w14:paraId="2721CB7A">
      <w:pPr>
        <w:wordWrap w:val="0"/>
        <w:spacing w:before="0" w:after="0" w:line="100" w:lineRule="exact"/>
        <w:ind w:left="0" w:right="0"/>
        <w:jc w:val="left"/>
        <w:textAlignment w:val="baseline"/>
        <w:rPr>
          <w:sz w:val="6"/>
        </w:rPr>
      </w:pPr>
    </w:p>
    <w:p w14:paraId="3A4811A0">
      <w:pPr>
        <w:wordWrap w:val="0"/>
        <w:spacing w:before="0" w:after="0" w:line="100" w:lineRule="exact"/>
        <w:ind w:left="0" w:right="0"/>
        <w:jc w:val="left"/>
        <w:textAlignment w:val="baseline"/>
        <w:rPr>
          <w:sz w:val="6"/>
        </w:rPr>
      </w:pPr>
    </w:p>
    <w:p w14:paraId="234A76F6">
      <w:pPr>
        <w:wordWrap w:val="0"/>
        <w:spacing w:before="0" w:after="0" w:line="100" w:lineRule="exact"/>
        <w:ind w:left="0" w:right="0"/>
        <w:jc w:val="left"/>
        <w:textAlignment w:val="baseline"/>
        <w:rPr>
          <w:sz w:val="6"/>
        </w:rPr>
      </w:pPr>
    </w:p>
    <w:p w14:paraId="5EABDC0A">
      <w:pPr>
        <w:wordWrap w:val="0"/>
        <w:spacing w:before="0" w:after="0" w:line="100" w:lineRule="exact"/>
        <w:ind w:left="0" w:right="0"/>
        <w:jc w:val="left"/>
        <w:textAlignment w:val="baseline"/>
        <w:rPr>
          <w:sz w:val="6"/>
        </w:rPr>
      </w:pPr>
    </w:p>
    <w:p w14:paraId="4B44AD6A">
      <w:pPr>
        <w:wordWrap w:val="0"/>
        <w:spacing w:before="0" w:after="0" w:line="100" w:lineRule="exact"/>
        <w:ind w:left="0" w:right="0"/>
        <w:jc w:val="left"/>
        <w:textAlignment w:val="baseline"/>
        <w:rPr>
          <w:sz w:val="6"/>
        </w:rPr>
      </w:pPr>
    </w:p>
    <w:p w14:paraId="53C7D9B6">
      <w:pPr>
        <w:wordWrap w:val="0"/>
        <w:spacing w:before="0" w:after="0" w:line="100" w:lineRule="exact"/>
        <w:ind w:left="0" w:right="0"/>
        <w:jc w:val="left"/>
        <w:textAlignment w:val="baseline"/>
        <w:rPr>
          <w:sz w:val="6"/>
        </w:rPr>
      </w:pPr>
    </w:p>
    <w:p w14:paraId="3C67C844">
      <w:pPr>
        <w:wordWrap w:val="0"/>
        <w:spacing w:before="0" w:after="0" w:line="100" w:lineRule="exact"/>
        <w:ind w:left="0" w:right="0"/>
        <w:jc w:val="left"/>
        <w:textAlignment w:val="baseline"/>
        <w:rPr>
          <w:sz w:val="6"/>
        </w:rPr>
      </w:pPr>
    </w:p>
    <w:p w14:paraId="7A2D9495">
      <w:pPr>
        <w:wordWrap w:val="0"/>
        <w:spacing w:before="0" w:after="0" w:line="100" w:lineRule="exact"/>
        <w:ind w:left="0" w:right="0"/>
        <w:jc w:val="left"/>
        <w:textAlignment w:val="baseline"/>
        <w:rPr>
          <w:sz w:val="6"/>
        </w:rPr>
      </w:pPr>
    </w:p>
    <w:p w14:paraId="3C48D2B6">
      <w:pPr>
        <w:wordWrap w:val="0"/>
        <w:spacing w:before="0" w:after="0" w:line="100" w:lineRule="exact"/>
        <w:ind w:left="0" w:right="0"/>
        <w:jc w:val="left"/>
        <w:textAlignment w:val="baseline"/>
        <w:rPr>
          <w:sz w:val="6"/>
        </w:rPr>
      </w:pPr>
    </w:p>
    <w:p w14:paraId="609A3BA0">
      <w:pPr>
        <w:wordWrap w:val="0"/>
        <w:spacing w:before="0" w:after="0" w:line="100" w:lineRule="exact"/>
        <w:ind w:left="0" w:right="0"/>
        <w:jc w:val="left"/>
        <w:textAlignment w:val="baseline"/>
        <w:rPr>
          <w:sz w:val="6"/>
        </w:rPr>
      </w:pPr>
    </w:p>
    <w:p w14:paraId="11293952">
      <w:pPr>
        <w:wordWrap w:val="0"/>
        <w:spacing w:before="0" w:after="0" w:line="100" w:lineRule="exact"/>
        <w:ind w:left="0" w:right="0"/>
        <w:jc w:val="left"/>
        <w:textAlignment w:val="baseline"/>
        <w:rPr>
          <w:sz w:val="6"/>
        </w:rPr>
      </w:pPr>
    </w:p>
    <w:p w14:paraId="26BF9A58">
      <w:pPr>
        <w:wordWrap w:val="0"/>
        <w:spacing w:before="0" w:after="0" w:line="100" w:lineRule="exact"/>
        <w:ind w:left="0" w:right="0"/>
        <w:jc w:val="left"/>
        <w:textAlignment w:val="baseline"/>
        <w:rPr>
          <w:sz w:val="6"/>
        </w:rPr>
      </w:pPr>
    </w:p>
    <w:p w14:paraId="561F4950">
      <w:pPr>
        <w:wordWrap w:val="0"/>
        <w:spacing w:before="0" w:after="0" w:line="100" w:lineRule="exact"/>
        <w:ind w:left="0" w:right="0"/>
        <w:jc w:val="left"/>
        <w:textAlignment w:val="baseline"/>
        <w:rPr>
          <w:sz w:val="6"/>
        </w:rPr>
      </w:pPr>
    </w:p>
    <w:p w14:paraId="60B8EB47">
      <w:pPr>
        <w:wordWrap w:val="0"/>
        <w:spacing w:before="0" w:after="0" w:line="100" w:lineRule="exact"/>
        <w:ind w:left="0" w:right="0"/>
        <w:jc w:val="left"/>
        <w:textAlignment w:val="baseline"/>
        <w:rPr>
          <w:sz w:val="6"/>
        </w:rPr>
      </w:pPr>
    </w:p>
    <w:p w14:paraId="6EA8FBC8">
      <w:pPr>
        <w:wordWrap w:val="0"/>
        <w:spacing w:before="0" w:after="0" w:line="100" w:lineRule="exact"/>
        <w:ind w:left="0" w:right="0"/>
        <w:jc w:val="left"/>
        <w:textAlignment w:val="baseline"/>
        <w:rPr>
          <w:sz w:val="6"/>
        </w:rPr>
      </w:pPr>
    </w:p>
    <w:p w14:paraId="2010FE4D">
      <w:pPr>
        <w:wordWrap w:val="0"/>
        <w:spacing w:before="0" w:after="0" w:line="100" w:lineRule="exact"/>
        <w:ind w:left="0" w:right="0"/>
        <w:jc w:val="left"/>
        <w:textAlignment w:val="baseline"/>
        <w:rPr>
          <w:sz w:val="6"/>
        </w:rPr>
      </w:pPr>
    </w:p>
    <w:p w14:paraId="73C7030A">
      <w:pPr>
        <w:wordWrap w:val="0"/>
        <w:spacing w:before="0" w:after="0" w:line="100" w:lineRule="exact"/>
        <w:ind w:left="0" w:right="0"/>
        <w:jc w:val="left"/>
        <w:textAlignment w:val="baseline"/>
        <w:rPr>
          <w:sz w:val="6"/>
        </w:rPr>
      </w:pPr>
    </w:p>
    <w:p w14:paraId="0FA884CE">
      <w:pPr>
        <w:wordWrap w:val="0"/>
        <w:spacing w:before="0" w:after="0" w:line="100" w:lineRule="exact"/>
        <w:ind w:left="0" w:right="0"/>
        <w:jc w:val="left"/>
        <w:textAlignment w:val="baseline"/>
        <w:rPr>
          <w:sz w:val="6"/>
        </w:rPr>
      </w:pPr>
    </w:p>
    <w:p w14:paraId="73C2CD69">
      <w:pPr>
        <w:wordWrap w:val="0"/>
        <w:spacing w:before="0" w:after="0" w:line="100" w:lineRule="exact"/>
        <w:ind w:left="0" w:right="0"/>
        <w:jc w:val="left"/>
        <w:textAlignment w:val="baseline"/>
        <w:rPr>
          <w:sz w:val="6"/>
        </w:rPr>
      </w:pPr>
    </w:p>
    <w:p w14:paraId="418BAE52">
      <w:pPr>
        <w:wordWrap w:val="0"/>
        <w:spacing w:before="0" w:after="0" w:line="100" w:lineRule="atLeast"/>
        <w:ind w:left="0" w:right="5140"/>
        <w:jc w:val="right"/>
        <w:textAlignment w:val="baseline"/>
        <w:rPr>
          <w:sz w:val="6"/>
        </w:rPr>
        <w:sectPr>
          <w:pgSz w:w="11900" w:h="16820"/>
          <w:pgMar w:top="700" w:right="700" w:bottom="700" w:left="700" w:header="720" w:footer="720" w:gutter="0"/>
          <w:cols w:space="720" w:num="1"/>
        </w:sectPr>
      </w:pPr>
      <w:r>
        <w:rPr>
          <w:rFonts w:ascii="宋体" w:hAnsi="宋体" w:eastAsia="宋体" w:cs="宋体"/>
          <w:b w:val="0"/>
          <w:i w:val="0"/>
          <w:color w:val="000000"/>
          <w:sz w:val="6"/>
        </w:rPr>
        <w:t>4-</w:t>
      </w:r>
    </w:p>
    <w:p w14:paraId="23998012">
      <w:pPr>
        <w:wordWrap w:val="0"/>
        <w:spacing w:before="0" w:after="0" w:line="220" w:lineRule="atLeast"/>
        <w:ind w:left="0" w:right="0"/>
        <w:jc w:val="both"/>
        <w:textAlignment w:val="baseline"/>
        <w:rPr>
          <w:sz w:val="16"/>
        </w:rPr>
      </w:pPr>
      <w:r>
        <w:rPr>
          <w:rFonts w:ascii="宋体" w:hAnsi="宋体" w:eastAsia="宋体" w:cs="宋体"/>
          <w:b w:val="0"/>
          <w:i w:val="0"/>
          <w:color w:val="000000"/>
          <w:sz w:val="16"/>
          <w:u w:val="single"/>
        </w:rPr>
        <w:t xml:space="preserve">石楼县南城区明德学校2024年单位预算公开报告                                                                                  </w:t>
      </w:r>
    </w:p>
    <w:p w14:paraId="2104DC8A">
      <w:pPr>
        <w:wordWrap w:val="0"/>
        <w:spacing w:before="0" w:after="0" w:line="200" w:lineRule="exact"/>
        <w:ind w:left="0" w:right="0"/>
        <w:jc w:val="both"/>
        <w:textAlignment w:val="baseline"/>
        <w:rPr>
          <w:sz w:val="16"/>
        </w:rPr>
      </w:pPr>
    </w:p>
    <w:p w14:paraId="071A4B10">
      <w:pPr>
        <w:wordWrap w:val="0"/>
        <w:spacing w:before="0" w:after="0" w:line="200" w:lineRule="exact"/>
        <w:ind w:left="0" w:right="0"/>
        <w:jc w:val="both"/>
        <w:textAlignment w:val="baseline"/>
        <w:rPr>
          <w:sz w:val="16"/>
        </w:rPr>
      </w:pPr>
    </w:p>
    <w:p w14:paraId="4A23C097">
      <w:pPr>
        <w:wordWrap w:val="0"/>
        <w:spacing w:before="0" w:after="0" w:line="200" w:lineRule="exact"/>
        <w:ind w:left="0" w:right="0"/>
        <w:jc w:val="both"/>
        <w:textAlignment w:val="baseline"/>
        <w:rPr>
          <w:sz w:val="16"/>
        </w:rPr>
      </w:pPr>
    </w:p>
    <w:p w14:paraId="07EB7534">
      <w:pPr>
        <w:wordWrap w:val="0"/>
        <w:spacing w:before="0" w:after="0" w:line="220" w:lineRule="atLeast"/>
        <w:ind w:left="0" w:right="680"/>
        <w:jc w:val="right"/>
        <w:textAlignment w:val="baseline"/>
        <w:rPr>
          <w:sz w:val="16"/>
        </w:rPr>
      </w:pPr>
      <w:r>
        <w:rPr>
          <w:rFonts w:ascii="宋体" w:hAnsi="宋体" w:eastAsia="宋体" w:cs="宋体"/>
          <w:b w:val="0"/>
          <w:i w:val="0"/>
          <w:color w:val="000000"/>
          <w:sz w:val="16"/>
        </w:rPr>
        <w:t>预算公开表3</w:t>
      </w:r>
    </w:p>
    <w:p w14:paraId="2CD89CD9">
      <w:pPr>
        <w:wordWrap w:val="0"/>
        <w:spacing w:before="140" w:after="0" w:line="320" w:lineRule="atLeast"/>
        <w:ind w:left="0" w:right="0"/>
        <w:jc w:val="center"/>
        <w:textAlignment w:val="baseline"/>
        <w:rPr>
          <w:sz w:val="23"/>
        </w:rPr>
      </w:pPr>
      <w:r>
        <w:rPr>
          <w:rFonts w:ascii="宋体" w:hAnsi="宋体" w:eastAsia="宋体" w:cs="宋体"/>
          <w:b w:val="0"/>
          <w:i w:val="0"/>
          <w:color w:val="000000"/>
          <w:sz w:val="23"/>
        </w:rPr>
        <w:t>2024年预算支出总表</w:t>
      </w:r>
    </w:p>
    <w:p w14:paraId="20F18795">
      <w:pPr>
        <w:wordWrap w:val="0"/>
        <w:spacing w:before="120" w:after="0" w:line="220" w:lineRule="atLeast"/>
        <w:ind w:left="0" w:right="0"/>
        <w:jc w:val="both"/>
        <w:textAlignment w:val="baseline"/>
        <w:rPr>
          <w:sz w:val="16"/>
        </w:rPr>
      </w:pPr>
      <w:r>
        <w:rPr>
          <w:rFonts w:ascii="宋体" w:hAnsi="宋体" w:eastAsia="宋体" w:cs="宋体"/>
          <w:b w:val="0"/>
          <w:i w:val="0"/>
          <w:color w:val="000000"/>
          <w:sz w:val="16"/>
        </w:rPr>
        <w:t xml:space="preserve">         单位名称：石楼县南城区明德学校                                                                   单位：万元</w:t>
      </w:r>
    </w:p>
    <w:tbl>
      <w:tblPr>
        <w:tblStyle w:val="2"/>
        <w:tblW w:w="0" w:type="auto"/>
        <w:tblInd w:w="8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20"/>
        <w:gridCol w:w="2800"/>
        <w:gridCol w:w="1400"/>
        <w:gridCol w:w="1380"/>
        <w:gridCol w:w="1280"/>
      </w:tblGrid>
      <w:tr w14:paraId="516EDF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420" w:type="dxa"/>
            <w:gridSpan w:val="2"/>
            <w:vAlign w:val="center"/>
          </w:tcPr>
          <w:p w14:paraId="6D757060">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项目</w:t>
            </w:r>
          </w:p>
        </w:tc>
        <w:tc>
          <w:tcPr>
            <w:tcW w:w="4060" w:type="dxa"/>
            <w:gridSpan w:val="3"/>
            <w:vAlign w:val="center"/>
          </w:tcPr>
          <w:p w14:paraId="03A5DDBF">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2024年预算数</w:t>
            </w:r>
          </w:p>
        </w:tc>
      </w:tr>
      <w:tr w14:paraId="4ACE66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5F164BF2">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科目编码</w:t>
            </w:r>
          </w:p>
        </w:tc>
        <w:tc>
          <w:tcPr>
            <w:tcW w:w="2800" w:type="dxa"/>
            <w:vAlign w:val="center"/>
          </w:tcPr>
          <w:p w14:paraId="31213627">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科目名称</w:t>
            </w:r>
          </w:p>
        </w:tc>
        <w:tc>
          <w:tcPr>
            <w:tcW w:w="1400" w:type="dxa"/>
            <w:vAlign w:val="center"/>
          </w:tcPr>
          <w:p w14:paraId="33DD20FF">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合计</w:t>
            </w:r>
          </w:p>
        </w:tc>
        <w:tc>
          <w:tcPr>
            <w:tcW w:w="1380" w:type="dxa"/>
            <w:vAlign w:val="center"/>
          </w:tcPr>
          <w:p w14:paraId="3953DDD6">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基本支出</w:t>
            </w:r>
          </w:p>
        </w:tc>
        <w:tc>
          <w:tcPr>
            <w:tcW w:w="1280" w:type="dxa"/>
            <w:vAlign w:val="center"/>
          </w:tcPr>
          <w:p w14:paraId="49EDA9D0">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项目支出</w:t>
            </w:r>
          </w:p>
        </w:tc>
      </w:tr>
      <w:tr w14:paraId="59CFD8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420" w:type="dxa"/>
            <w:gridSpan w:val="2"/>
            <w:vAlign w:val="center"/>
          </w:tcPr>
          <w:p w14:paraId="735DB5D2">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合计</w:t>
            </w:r>
          </w:p>
        </w:tc>
        <w:tc>
          <w:tcPr>
            <w:tcW w:w="1400" w:type="dxa"/>
            <w:vAlign w:val="center"/>
          </w:tcPr>
          <w:p w14:paraId="52D4F2C6">
            <w:pPr>
              <w:wordWrap w:val="0"/>
              <w:spacing w:before="0" w:after="0" w:line="200" w:lineRule="atLeast"/>
              <w:ind w:left="0" w:right="0"/>
              <w:jc w:val="right"/>
              <w:textAlignment w:val="baseline"/>
              <w:rPr>
                <w:sz w:val="16"/>
                <w:szCs w:val="16"/>
              </w:rPr>
            </w:pPr>
            <w:r>
              <w:rPr>
                <w:rFonts w:hint="eastAsia" w:ascii="宋体" w:hAnsi="宋体" w:eastAsia="宋体" w:cs="宋体"/>
                <w:sz w:val="16"/>
                <w:szCs w:val="16"/>
                <w:lang w:val="en-US" w:eastAsia="zh-CN"/>
              </w:rPr>
              <w:t>1768.16</w:t>
            </w:r>
          </w:p>
        </w:tc>
        <w:tc>
          <w:tcPr>
            <w:tcW w:w="1380" w:type="dxa"/>
            <w:vAlign w:val="center"/>
          </w:tcPr>
          <w:p w14:paraId="4B167399">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w:t>
            </w:r>
            <w:r>
              <w:rPr>
                <w:rFonts w:hint="eastAsia" w:ascii="宋体" w:hAnsi="宋体" w:eastAsia="宋体" w:cs="宋体"/>
                <w:b w:val="0"/>
                <w:i w:val="0"/>
                <w:color w:val="000000"/>
                <w:sz w:val="16"/>
                <w:lang w:val="en-US" w:eastAsia="zh-CN"/>
              </w:rPr>
              <w:t>625.63</w:t>
            </w:r>
            <w:r>
              <w:rPr>
                <w:rFonts w:ascii="宋体" w:hAnsi="宋体" w:eastAsia="宋体" w:cs="宋体"/>
                <w:b w:val="0"/>
                <w:i w:val="0"/>
                <w:color w:val="000000"/>
                <w:sz w:val="16"/>
              </w:rPr>
              <w:t>|</w:t>
            </w:r>
          </w:p>
        </w:tc>
        <w:tc>
          <w:tcPr>
            <w:tcW w:w="1280" w:type="dxa"/>
            <w:vAlign w:val="center"/>
          </w:tcPr>
          <w:p w14:paraId="18BCBEFB">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142.53</w:t>
            </w:r>
          </w:p>
        </w:tc>
      </w:tr>
      <w:tr w14:paraId="2AD98E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5BEBF2E0">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205</w:t>
            </w:r>
          </w:p>
        </w:tc>
        <w:tc>
          <w:tcPr>
            <w:tcW w:w="2800" w:type="dxa"/>
            <w:vAlign w:val="center"/>
          </w:tcPr>
          <w:p w14:paraId="2DD56962">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教育支出</w:t>
            </w:r>
          </w:p>
        </w:tc>
        <w:tc>
          <w:tcPr>
            <w:tcW w:w="1400" w:type="dxa"/>
            <w:vAlign w:val="center"/>
          </w:tcPr>
          <w:p w14:paraId="3301F62C">
            <w:pPr>
              <w:wordWrap w:val="0"/>
              <w:spacing w:before="0" w:after="0" w:line="200" w:lineRule="atLeast"/>
              <w:ind w:left="0" w:right="0"/>
              <w:jc w:val="right"/>
              <w:textAlignment w:val="baseline"/>
              <w:rPr>
                <w:sz w:val="16"/>
                <w:szCs w:val="16"/>
              </w:rPr>
            </w:pPr>
            <w:r>
              <w:rPr>
                <w:rFonts w:hint="eastAsia" w:ascii="宋体" w:hAnsi="宋体" w:eastAsia="宋体" w:cs="宋体"/>
                <w:b w:val="0"/>
                <w:i w:val="0"/>
                <w:color w:val="000000"/>
                <w:sz w:val="16"/>
                <w:szCs w:val="16"/>
                <w:lang w:val="en-US" w:eastAsia="zh-CN"/>
              </w:rPr>
              <w:t>1367.68</w:t>
            </w:r>
          </w:p>
        </w:tc>
        <w:tc>
          <w:tcPr>
            <w:tcW w:w="1380" w:type="dxa"/>
            <w:vAlign w:val="center"/>
          </w:tcPr>
          <w:p w14:paraId="590CAA73">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w:t>
            </w:r>
            <w:r>
              <w:rPr>
                <w:rFonts w:hint="eastAsia" w:ascii="宋体" w:hAnsi="宋体" w:eastAsia="宋体" w:cs="宋体"/>
                <w:b w:val="0"/>
                <w:i w:val="0"/>
                <w:color w:val="000000"/>
                <w:sz w:val="16"/>
                <w:lang w:val="en-US" w:eastAsia="zh-CN"/>
              </w:rPr>
              <w:t>225.15</w:t>
            </w:r>
            <w:r>
              <w:rPr>
                <w:rFonts w:ascii="宋体" w:hAnsi="宋体" w:eastAsia="宋体" w:cs="宋体"/>
                <w:b w:val="0"/>
                <w:i w:val="0"/>
                <w:color w:val="000000"/>
                <w:sz w:val="16"/>
              </w:rPr>
              <w:t>|</w:t>
            </w:r>
          </w:p>
        </w:tc>
        <w:tc>
          <w:tcPr>
            <w:tcW w:w="1280" w:type="dxa"/>
            <w:vAlign w:val="center"/>
          </w:tcPr>
          <w:p w14:paraId="34C9D502">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142.53</w:t>
            </w:r>
          </w:p>
        </w:tc>
      </w:tr>
      <w:tr w14:paraId="6276A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385D63D4">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20502</w:t>
            </w:r>
          </w:p>
        </w:tc>
        <w:tc>
          <w:tcPr>
            <w:tcW w:w="2800" w:type="dxa"/>
            <w:vAlign w:val="center"/>
          </w:tcPr>
          <w:p w14:paraId="1F11795F">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普通教育</w:t>
            </w:r>
          </w:p>
        </w:tc>
        <w:tc>
          <w:tcPr>
            <w:tcW w:w="1400" w:type="dxa"/>
            <w:vAlign w:val="center"/>
          </w:tcPr>
          <w:p w14:paraId="4321E852">
            <w:pPr>
              <w:wordWrap w:val="0"/>
              <w:spacing w:before="0" w:after="0" w:line="200" w:lineRule="atLeast"/>
              <w:ind w:left="0" w:right="0"/>
              <w:jc w:val="right"/>
              <w:textAlignment w:val="baseline"/>
              <w:rPr>
                <w:sz w:val="16"/>
                <w:szCs w:val="16"/>
              </w:rPr>
            </w:pPr>
            <w:r>
              <w:rPr>
                <w:rFonts w:hint="eastAsia" w:ascii="宋体" w:hAnsi="宋体" w:eastAsia="宋体" w:cs="宋体"/>
                <w:b w:val="0"/>
                <w:i w:val="0"/>
                <w:color w:val="000000"/>
                <w:sz w:val="16"/>
                <w:szCs w:val="16"/>
                <w:lang w:val="en-US" w:eastAsia="zh-CN"/>
              </w:rPr>
              <w:t>1367.68</w:t>
            </w:r>
          </w:p>
        </w:tc>
        <w:tc>
          <w:tcPr>
            <w:tcW w:w="1380" w:type="dxa"/>
            <w:vAlign w:val="center"/>
          </w:tcPr>
          <w:p w14:paraId="44D6F12C">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w:t>
            </w:r>
            <w:r>
              <w:rPr>
                <w:rFonts w:hint="eastAsia" w:ascii="宋体" w:hAnsi="宋体" w:eastAsia="宋体" w:cs="宋体"/>
                <w:b w:val="0"/>
                <w:i w:val="0"/>
                <w:color w:val="000000"/>
                <w:sz w:val="16"/>
                <w:lang w:val="en-US" w:eastAsia="zh-CN"/>
              </w:rPr>
              <w:t>225.15</w:t>
            </w:r>
          </w:p>
        </w:tc>
        <w:tc>
          <w:tcPr>
            <w:tcW w:w="1280" w:type="dxa"/>
            <w:vAlign w:val="center"/>
          </w:tcPr>
          <w:p w14:paraId="7120EF2F">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142.53</w:t>
            </w:r>
          </w:p>
        </w:tc>
      </w:tr>
      <w:tr w14:paraId="343101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4BF1861B">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2050202</w:t>
            </w:r>
          </w:p>
        </w:tc>
        <w:tc>
          <w:tcPr>
            <w:tcW w:w="2800" w:type="dxa"/>
            <w:vAlign w:val="center"/>
          </w:tcPr>
          <w:p w14:paraId="32FFF39E">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小学教育</w:t>
            </w:r>
          </w:p>
        </w:tc>
        <w:tc>
          <w:tcPr>
            <w:tcW w:w="1400" w:type="dxa"/>
            <w:vAlign w:val="center"/>
          </w:tcPr>
          <w:p w14:paraId="7EC1A689">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1232.65</w:t>
            </w:r>
          </w:p>
        </w:tc>
        <w:tc>
          <w:tcPr>
            <w:tcW w:w="1380" w:type="dxa"/>
            <w:vAlign w:val="center"/>
          </w:tcPr>
          <w:p w14:paraId="3A085C91">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1125.54</w:t>
            </w:r>
          </w:p>
        </w:tc>
        <w:tc>
          <w:tcPr>
            <w:tcW w:w="1280" w:type="dxa"/>
            <w:vAlign w:val="center"/>
          </w:tcPr>
          <w:p w14:paraId="2707A4CB">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107.11</w:t>
            </w:r>
          </w:p>
        </w:tc>
      </w:tr>
      <w:tr w14:paraId="77C9A4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334F4248">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2050299</w:t>
            </w:r>
          </w:p>
        </w:tc>
        <w:tc>
          <w:tcPr>
            <w:tcW w:w="2800" w:type="dxa"/>
            <w:vAlign w:val="center"/>
          </w:tcPr>
          <w:p w14:paraId="488DE5B4">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其他普通教育支出</w:t>
            </w:r>
          </w:p>
        </w:tc>
        <w:tc>
          <w:tcPr>
            <w:tcW w:w="1400" w:type="dxa"/>
            <w:vAlign w:val="center"/>
          </w:tcPr>
          <w:p w14:paraId="28C1799D">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59.51</w:t>
            </w:r>
          </w:p>
        </w:tc>
        <w:tc>
          <w:tcPr>
            <w:tcW w:w="1380" w:type="dxa"/>
            <w:vAlign w:val="center"/>
          </w:tcPr>
          <w:p w14:paraId="0995D7B4">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24.09</w:t>
            </w:r>
          </w:p>
        </w:tc>
        <w:tc>
          <w:tcPr>
            <w:tcW w:w="1280" w:type="dxa"/>
            <w:vAlign w:val="center"/>
          </w:tcPr>
          <w:p w14:paraId="4C34A6B7">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35.42</w:t>
            </w:r>
          </w:p>
        </w:tc>
      </w:tr>
      <w:tr w14:paraId="3B2820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0CB47FC5">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208</w:t>
            </w:r>
          </w:p>
        </w:tc>
        <w:tc>
          <w:tcPr>
            <w:tcW w:w="2800" w:type="dxa"/>
            <w:vAlign w:val="center"/>
          </w:tcPr>
          <w:p w14:paraId="4E83AF33">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社会保障和就业支出</w:t>
            </w:r>
          </w:p>
        </w:tc>
        <w:tc>
          <w:tcPr>
            <w:tcW w:w="1400" w:type="dxa"/>
            <w:vAlign w:val="center"/>
          </w:tcPr>
          <w:p w14:paraId="56F78C31">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177.69</w:t>
            </w:r>
          </w:p>
        </w:tc>
        <w:tc>
          <w:tcPr>
            <w:tcW w:w="1380" w:type="dxa"/>
            <w:vAlign w:val="center"/>
          </w:tcPr>
          <w:p w14:paraId="2A33A4D0">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177.69</w:t>
            </w:r>
          </w:p>
        </w:tc>
        <w:tc>
          <w:tcPr>
            <w:tcW w:w="1280" w:type="dxa"/>
            <w:vAlign w:val="center"/>
          </w:tcPr>
          <w:p w14:paraId="40594AB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16AEC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2D8CCD35">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20805</w:t>
            </w:r>
          </w:p>
        </w:tc>
        <w:tc>
          <w:tcPr>
            <w:tcW w:w="2800" w:type="dxa"/>
            <w:vAlign w:val="center"/>
          </w:tcPr>
          <w:p w14:paraId="18A1E980">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行政事业单位养老支出</w:t>
            </w:r>
          </w:p>
        </w:tc>
        <w:tc>
          <w:tcPr>
            <w:tcW w:w="1400" w:type="dxa"/>
            <w:vAlign w:val="center"/>
          </w:tcPr>
          <w:p w14:paraId="0612B083">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171.27</w:t>
            </w:r>
          </w:p>
        </w:tc>
        <w:tc>
          <w:tcPr>
            <w:tcW w:w="1380" w:type="dxa"/>
            <w:vAlign w:val="center"/>
          </w:tcPr>
          <w:p w14:paraId="2EA6F231">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171.27|</w:t>
            </w:r>
          </w:p>
        </w:tc>
        <w:tc>
          <w:tcPr>
            <w:tcW w:w="1280" w:type="dxa"/>
            <w:vAlign w:val="center"/>
          </w:tcPr>
          <w:p w14:paraId="36AFD548">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445EB9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71B559A7">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2080505</w:t>
            </w:r>
          </w:p>
        </w:tc>
        <w:tc>
          <w:tcPr>
            <w:tcW w:w="2800" w:type="dxa"/>
            <w:vAlign w:val="center"/>
          </w:tcPr>
          <w:p w14:paraId="31517633">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机关事业单位基本养老保险缴费支出</w:t>
            </w:r>
          </w:p>
        </w:tc>
        <w:tc>
          <w:tcPr>
            <w:tcW w:w="1400" w:type="dxa"/>
            <w:vAlign w:val="center"/>
          </w:tcPr>
          <w:p w14:paraId="693490A7">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171.27</w:t>
            </w:r>
          </w:p>
        </w:tc>
        <w:tc>
          <w:tcPr>
            <w:tcW w:w="1380" w:type="dxa"/>
            <w:vAlign w:val="center"/>
          </w:tcPr>
          <w:p w14:paraId="6DAEA20E">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171.27</w:t>
            </w:r>
          </w:p>
        </w:tc>
        <w:tc>
          <w:tcPr>
            <w:tcW w:w="1280" w:type="dxa"/>
            <w:vAlign w:val="center"/>
          </w:tcPr>
          <w:p w14:paraId="25E1E16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58C952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09280C84">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20827</w:t>
            </w:r>
          </w:p>
        </w:tc>
        <w:tc>
          <w:tcPr>
            <w:tcW w:w="2800" w:type="dxa"/>
            <w:vAlign w:val="center"/>
          </w:tcPr>
          <w:p w14:paraId="11C497C0">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财政对其他社会保险基金的补助</w:t>
            </w:r>
          </w:p>
        </w:tc>
        <w:tc>
          <w:tcPr>
            <w:tcW w:w="1400" w:type="dxa"/>
            <w:vAlign w:val="center"/>
          </w:tcPr>
          <w:p w14:paraId="6309B0A7">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6.42</w:t>
            </w:r>
          </w:p>
        </w:tc>
        <w:tc>
          <w:tcPr>
            <w:tcW w:w="1380" w:type="dxa"/>
            <w:vAlign w:val="center"/>
          </w:tcPr>
          <w:p w14:paraId="0A320CC1">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6.42</w:t>
            </w:r>
          </w:p>
        </w:tc>
        <w:tc>
          <w:tcPr>
            <w:tcW w:w="1280" w:type="dxa"/>
            <w:vAlign w:val="center"/>
          </w:tcPr>
          <w:p w14:paraId="73F06E0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2F6F3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7B4B3135">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2082702</w:t>
            </w:r>
          </w:p>
        </w:tc>
        <w:tc>
          <w:tcPr>
            <w:tcW w:w="2800" w:type="dxa"/>
            <w:vAlign w:val="center"/>
          </w:tcPr>
          <w:p w14:paraId="1F91A481">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财政对工伤保险基金的补助</w:t>
            </w:r>
          </w:p>
        </w:tc>
        <w:tc>
          <w:tcPr>
            <w:tcW w:w="1400" w:type="dxa"/>
            <w:vAlign w:val="center"/>
          </w:tcPr>
          <w:p w14:paraId="5486888A">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6.42</w:t>
            </w:r>
          </w:p>
        </w:tc>
        <w:tc>
          <w:tcPr>
            <w:tcW w:w="1380" w:type="dxa"/>
            <w:vAlign w:val="center"/>
          </w:tcPr>
          <w:p w14:paraId="55EA40CF">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6.42</w:t>
            </w:r>
          </w:p>
        </w:tc>
        <w:tc>
          <w:tcPr>
            <w:tcW w:w="1280" w:type="dxa"/>
            <w:vAlign w:val="center"/>
          </w:tcPr>
          <w:p w14:paraId="17CB0BE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16F092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2372D959">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210</w:t>
            </w:r>
          </w:p>
        </w:tc>
        <w:tc>
          <w:tcPr>
            <w:tcW w:w="2800" w:type="dxa"/>
            <w:vAlign w:val="center"/>
          </w:tcPr>
          <w:p w14:paraId="607434D3">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卫生健康支出</w:t>
            </w:r>
          </w:p>
        </w:tc>
        <w:tc>
          <w:tcPr>
            <w:tcW w:w="1400" w:type="dxa"/>
            <w:vAlign w:val="center"/>
          </w:tcPr>
          <w:p w14:paraId="6C5662DB">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70.06</w:t>
            </w:r>
          </w:p>
        </w:tc>
        <w:tc>
          <w:tcPr>
            <w:tcW w:w="1380" w:type="dxa"/>
            <w:vAlign w:val="center"/>
          </w:tcPr>
          <w:p w14:paraId="1334EB29">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70.06</w:t>
            </w:r>
          </w:p>
        </w:tc>
        <w:tc>
          <w:tcPr>
            <w:tcW w:w="1280" w:type="dxa"/>
            <w:vAlign w:val="center"/>
          </w:tcPr>
          <w:p w14:paraId="2B0D8FC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009D01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4FA61393">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21012</w:t>
            </w:r>
          </w:p>
        </w:tc>
        <w:tc>
          <w:tcPr>
            <w:tcW w:w="2800" w:type="dxa"/>
            <w:vAlign w:val="center"/>
          </w:tcPr>
          <w:p w14:paraId="1B474D86">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财政对基本医疗保险基金的补助</w:t>
            </w:r>
          </w:p>
        </w:tc>
        <w:tc>
          <w:tcPr>
            <w:tcW w:w="1400" w:type="dxa"/>
            <w:vAlign w:val="center"/>
          </w:tcPr>
          <w:p w14:paraId="1E806481">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70.06</w:t>
            </w:r>
          </w:p>
        </w:tc>
        <w:tc>
          <w:tcPr>
            <w:tcW w:w="1380" w:type="dxa"/>
            <w:vAlign w:val="center"/>
          </w:tcPr>
          <w:p w14:paraId="1E44A8F9">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70.06</w:t>
            </w:r>
          </w:p>
        </w:tc>
        <w:tc>
          <w:tcPr>
            <w:tcW w:w="1280" w:type="dxa"/>
            <w:vAlign w:val="center"/>
          </w:tcPr>
          <w:p w14:paraId="7FC85DA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12A032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44A4F12E">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2101201</w:t>
            </w:r>
          </w:p>
        </w:tc>
        <w:tc>
          <w:tcPr>
            <w:tcW w:w="2800" w:type="dxa"/>
            <w:vAlign w:val="center"/>
          </w:tcPr>
          <w:p w14:paraId="49AA7B3E">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财政对职工基本医疗保险基金的补助</w:t>
            </w:r>
          </w:p>
        </w:tc>
        <w:tc>
          <w:tcPr>
            <w:tcW w:w="1400" w:type="dxa"/>
            <w:vAlign w:val="center"/>
          </w:tcPr>
          <w:p w14:paraId="359B11CF">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70.06</w:t>
            </w:r>
          </w:p>
        </w:tc>
        <w:tc>
          <w:tcPr>
            <w:tcW w:w="1380" w:type="dxa"/>
            <w:vAlign w:val="center"/>
          </w:tcPr>
          <w:p w14:paraId="57C59117">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70.06</w:t>
            </w:r>
          </w:p>
        </w:tc>
        <w:tc>
          <w:tcPr>
            <w:tcW w:w="1280" w:type="dxa"/>
            <w:vAlign w:val="center"/>
          </w:tcPr>
          <w:p w14:paraId="5C488BCF">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26D233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06F8C379">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221</w:t>
            </w:r>
          </w:p>
        </w:tc>
        <w:tc>
          <w:tcPr>
            <w:tcW w:w="2800" w:type="dxa"/>
            <w:vAlign w:val="center"/>
          </w:tcPr>
          <w:p w14:paraId="4F427FB4">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住房保障支出</w:t>
            </w:r>
          </w:p>
        </w:tc>
        <w:tc>
          <w:tcPr>
            <w:tcW w:w="1400" w:type="dxa"/>
            <w:vAlign w:val="center"/>
          </w:tcPr>
          <w:p w14:paraId="0646FF9E">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152.72</w:t>
            </w:r>
          </w:p>
        </w:tc>
        <w:tc>
          <w:tcPr>
            <w:tcW w:w="1380" w:type="dxa"/>
            <w:vAlign w:val="center"/>
          </w:tcPr>
          <w:p w14:paraId="17EC836A">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152.72</w:t>
            </w:r>
          </w:p>
        </w:tc>
        <w:tc>
          <w:tcPr>
            <w:tcW w:w="1280" w:type="dxa"/>
            <w:vAlign w:val="center"/>
          </w:tcPr>
          <w:p w14:paraId="7C0AAFC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203B7B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3CAF5B55">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22102</w:t>
            </w:r>
          </w:p>
        </w:tc>
        <w:tc>
          <w:tcPr>
            <w:tcW w:w="2800" w:type="dxa"/>
            <w:vAlign w:val="center"/>
          </w:tcPr>
          <w:p w14:paraId="2620ABD4">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住房改革支出</w:t>
            </w:r>
          </w:p>
        </w:tc>
        <w:tc>
          <w:tcPr>
            <w:tcW w:w="1400" w:type="dxa"/>
            <w:vAlign w:val="center"/>
          </w:tcPr>
          <w:p w14:paraId="56503466">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152.72</w:t>
            </w:r>
          </w:p>
        </w:tc>
        <w:tc>
          <w:tcPr>
            <w:tcW w:w="1380" w:type="dxa"/>
            <w:vAlign w:val="center"/>
          </w:tcPr>
          <w:p w14:paraId="20FD9BEE">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152.72</w:t>
            </w:r>
          </w:p>
        </w:tc>
        <w:tc>
          <w:tcPr>
            <w:tcW w:w="1280" w:type="dxa"/>
            <w:vAlign w:val="center"/>
          </w:tcPr>
          <w:p w14:paraId="32370A1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62CE1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2D58E2A3">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2210201</w:t>
            </w:r>
          </w:p>
        </w:tc>
        <w:tc>
          <w:tcPr>
            <w:tcW w:w="2800" w:type="dxa"/>
            <w:vAlign w:val="center"/>
          </w:tcPr>
          <w:p w14:paraId="28ED195A">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住房公积金</w:t>
            </w:r>
          </w:p>
        </w:tc>
        <w:tc>
          <w:tcPr>
            <w:tcW w:w="1400" w:type="dxa"/>
            <w:vAlign w:val="center"/>
          </w:tcPr>
          <w:p w14:paraId="4BD13EC9">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152.72</w:t>
            </w:r>
          </w:p>
        </w:tc>
        <w:tc>
          <w:tcPr>
            <w:tcW w:w="1380" w:type="dxa"/>
            <w:vAlign w:val="center"/>
          </w:tcPr>
          <w:p w14:paraId="22136D63">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152.72</w:t>
            </w:r>
          </w:p>
        </w:tc>
        <w:tc>
          <w:tcPr>
            <w:tcW w:w="1280" w:type="dxa"/>
            <w:vAlign w:val="center"/>
          </w:tcPr>
          <w:p w14:paraId="7A1EE65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bl>
    <w:p w14:paraId="25E09235">
      <w:pPr>
        <w:wordWrap w:val="0"/>
        <w:spacing w:before="0" w:after="0" w:line="440" w:lineRule="exact"/>
        <w:ind w:left="0" w:right="0"/>
        <w:jc w:val="left"/>
        <w:textAlignment w:val="baseline"/>
        <w:rPr>
          <w:sz w:val="33"/>
        </w:rPr>
      </w:pPr>
    </w:p>
    <w:p w14:paraId="5B1FD5D4">
      <w:pPr>
        <w:wordWrap w:val="0"/>
        <w:spacing w:before="0" w:after="0" w:line="440" w:lineRule="exact"/>
        <w:ind w:left="0" w:right="0"/>
        <w:jc w:val="left"/>
        <w:textAlignment w:val="baseline"/>
        <w:rPr>
          <w:sz w:val="33"/>
        </w:rPr>
      </w:pPr>
    </w:p>
    <w:p w14:paraId="0C2E9859">
      <w:pPr>
        <w:wordWrap w:val="0"/>
        <w:spacing w:before="0" w:after="0" w:line="440" w:lineRule="exact"/>
        <w:ind w:left="0" w:right="0"/>
        <w:jc w:val="left"/>
        <w:textAlignment w:val="baseline"/>
        <w:rPr>
          <w:sz w:val="33"/>
        </w:rPr>
      </w:pPr>
    </w:p>
    <w:p w14:paraId="4AB6B0B5">
      <w:pPr>
        <w:wordWrap w:val="0"/>
        <w:spacing w:before="0" w:after="0" w:line="440" w:lineRule="exact"/>
        <w:ind w:left="0" w:right="0"/>
        <w:jc w:val="left"/>
        <w:textAlignment w:val="baseline"/>
        <w:rPr>
          <w:sz w:val="33"/>
        </w:rPr>
      </w:pPr>
    </w:p>
    <w:p w14:paraId="24737FE2">
      <w:pPr>
        <w:wordWrap w:val="0"/>
        <w:spacing w:before="0" w:after="0" w:line="440" w:lineRule="exact"/>
        <w:ind w:left="0" w:right="0"/>
        <w:jc w:val="left"/>
        <w:textAlignment w:val="baseline"/>
        <w:rPr>
          <w:sz w:val="33"/>
        </w:rPr>
      </w:pPr>
    </w:p>
    <w:p w14:paraId="667BB3D6">
      <w:pPr>
        <w:wordWrap w:val="0"/>
        <w:spacing w:before="0" w:after="0" w:line="440" w:lineRule="exact"/>
        <w:ind w:left="0" w:right="0"/>
        <w:jc w:val="left"/>
        <w:textAlignment w:val="baseline"/>
        <w:rPr>
          <w:sz w:val="33"/>
        </w:rPr>
      </w:pPr>
    </w:p>
    <w:p w14:paraId="2815FEC7">
      <w:pPr>
        <w:wordWrap w:val="0"/>
        <w:spacing w:before="0" w:after="0" w:line="440" w:lineRule="exact"/>
        <w:ind w:left="0" w:right="0"/>
        <w:jc w:val="left"/>
        <w:textAlignment w:val="baseline"/>
        <w:rPr>
          <w:sz w:val="33"/>
        </w:rPr>
      </w:pPr>
    </w:p>
    <w:p w14:paraId="22F81419">
      <w:pPr>
        <w:wordWrap w:val="0"/>
        <w:spacing w:before="0" w:after="0" w:line="440" w:lineRule="exact"/>
        <w:ind w:left="0" w:right="0"/>
        <w:jc w:val="left"/>
        <w:textAlignment w:val="baseline"/>
        <w:rPr>
          <w:sz w:val="33"/>
        </w:rPr>
      </w:pPr>
    </w:p>
    <w:p w14:paraId="168A6D4A">
      <w:pPr>
        <w:wordWrap w:val="0"/>
        <w:spacing w:before="0" w:after="0" w:line="440" w:lineRule="exact"/>
        <w:ind w:left="0" w:right="0"/>
        <w:jc w:val="left"/>
        <w:textAlignment w:val="baseline"/>
        <w:rPr>
          <w:sz w:val="33"/>
        </w:rPr>
      </w:pPr>
    </w:p>
    <w:p w14:paraId="351E5267">
      <w:pPr>
        <w:wordWrap w:val="0"/>
        <w:spacing w:before="0" w:after="0" w:line="440" w:lineRule="exact"/>
        <w:ind w:left="0" w:right="0"/>
        <w:jc w:val="left"/>
        <w:textAlignment w:val="baseline"/>
        <w:rPr>
          <w:sz w:val="33"/>
        </w:rPr>
      </w:pPr>
    </w:p>
    <w:p w14:paraId="7487319F">
      <w:pPr>
        <w:wordWrap w:val="0"/>
        <w:spacing w:before="0" w:after="0" w:line="440" w:lineRule="exact"/>
        <w:ind w:left="0" w:right="0"/>
        <w:jc w:val="left"/>
        <w:textAlignment w:val="baseline"/>
        <w:rPr>
          <w:sz w:val="33"/>
        </w:rPr>
      </w:pPr>
    </w:p>
    <w:p w14:paraId="77ACB228">
      <w:pPr>
        <w:wordWrap w:val="0"/>
        <w:spacing w:before="0" w:after="0" w:line="440" w:lineRule="exact"/>
        <w:ind w:left="0" w:right="0"/>
        <w:jc w:val="left"/>
        <w:textAlignment w:val="baseline"/>
        <w:rPr>
          <w:sz w:val="33"/>
        </w:rPr>
      </w:pPr>
    </w:p>
    <w:p w14:paraId="45F07928">
      <w:pPr>
        <w:wordWrap w:val="0"/>
        <w:spacing w:before="0" w:after="0" w:line="440" w:lineRule="exact"/>
        <w:ind w:left="0" w:right="0"/>
        <w:jc w:val="left"/>
        <w:textAlignment w:val="baseline"/>
        <w:rPr>
          <w:sz w:val="33"/>
        </w:rPr>
      </w:pPr>
    </w:p>
    <w:p w14:paraId="7042D7CE">
      <w:pPr>
        <w:wordWrap w:val="0"/>
        <w:spacing w:before="0" w:after="0" w:line="440" w:lineRule="exact"/>
        <w:ind w:left="0" w:right="0"/>
        <w:jc w:val="left"/>
        <w:textAlignment w:val="baseline"/>
        <w:rPr>
          <w:sz w:val="33"/>
        </w:rPr>
      </w:pPr>
    </w:p>
    <w:p w14:paraId="18D7A464">
      <w:pPr>
        <w:wordWrap w:val="0"/>
        <w:spacing w:before="0" w:after="0" w:line="460" w:lineRule="atLeast"/>
        <w:ind w:left="0" w:right="0"/>
        <w:jc w:val="both"/>
        <w:textAlignment w:val="baseline"/>
        <w:rPr>
          <w:sz w:val="33"/>
        </w:rPr>
      </w:pPr>
      <w:r>
        <w:rPr>
          <w:rFonts w:ascii="宋体" w:hAnsi="宋体" w:eastAsia="宋体" w:cs="宋体"/>
          <w:b w:val="0"/>
          <w:i w:val="0"/>
          <w:color w:val="000000"/>
          <w:sz w:val="33"/>
        </w:rPr>
        <w:t xml:space="preserve">   山                                       共内部审7</w:t>
      </w:r>
    </w:p>
    <w:p w14:paraId="54D4EB7A">
      <w:pPr>
        <w:wordWrap w:val="0"/>
        <w:spacing w:before="0" w:after="0" w:line="60" w:lineRule="atLeast"/>
        <w:ind w:left="0" w:right="0"/>
        <w:jc w:val="both"/>
        <w:textAlignment w:val="baseline"/>
        <w:rPr>
          <w:sz w:val="4"/>
        </w:rPr>
      </w:pPr>
      <w:r>
        <w:rPr>
          <w:rFonts w:ascii="宋体" w:hAnsi="宋体" w:eastAsia="宋体" w:cs="宋体"/>
          <w:b w:val="0"/>
          <w:i w:val="0"/>
          <w:color w:val="000000"/>
          <w:sz w:val="4"/>
        </w:rPr>
        <w:t xml:space="preserve">人     </w:t>
      </w:r>
    </w:p>
    <w:p w14:paraId="228513E3">
      <w:pPr>
        <w:wordWrap w:val="0"/>
        <w:spacing w:before="0" w:after="0" w:line="40" w:lineRule="exact"/>
        <w:ind w:left="0" w:right="0"/>
        <w:jc w:val="both"/>
        <w:textAlignment w:val="baseline"/>
        <w:rPr>
          <w:sz w:val="4"/>
        </w:rPr>
      </w:pPr>
    </w:p>
    <w:p w14:paraId="56A93066">
      <w:pPr>
        <w:wordWrap w:val="0"/>
        <w:spacing w:before="0" w:after="0" w:line="40" w:lineRule="exact"/>
        <w:ind w:left="0" w:right="0"/>
        <w:jc w:val="both"/>
        <w:textAlignment w:val="baseline"/>
        <w:rPr>
          <w:sz w:val="4"/>
        </w:rPr>
      </w:pPr>
    </w:p>
    <w:p w14:paraId="0EED2FEC">
      <w:pPr>
        <w:wordWrap w:val="0"/>
        <w:spacing w:before="0" w:after="0" w:line="40" w:lineRule="exact"/>
        <w:ind w:left="0" w:right="0"/>
        <w:jc w:val="both"/>
        <w:textAlignment w:val="baseline"/>
        <w:rPr>
          <w:sz w:val="4"/>
        </w:rPr>
      </w:pPr>
    </w:p>
    <w:p w14:paraId="5DF5B70A">
      <w:pPr>
        <w:wordWrap w:val="0"/>
        <w:spacing w:before="0" w:after="0" w:line="40" w:lineRule="exact"/>
        <w:ind w:left="0" w:right="0"/>
        <w:jc w:val="both"/>
        <w:textAlignment w:val="baseline"/>
        <w:rPr>
          <w:sz w:val="4"/>
        </w:rPr>
      </w:pPr>
    </w:p>
    <w:p w14:paraId="7D7317D8">
      <w:pPr>
        <w:wordWrap w:val="0"/>
        <w:spacing w:before="0" w:after="0" w:line="40" w:lineRule="exact"/>
        <w:ind w:left="0" w:right="0"/>
        <w:jc w:val="both"/>
        <w:textAlignment w:val="baseline"/>
        <w:rPr>
          <w:sz w:val="4"/>
        </w:rPr>
      </w:pPr>
    </w:p>
    <w:p w14:paraId="66A40954">
      <w:pPr>
        <w:wordWrap w:val="0"/>
        <w:spacing w:before="0" w:after="0" w:line="40" w:lineRule="exact"/>
        <w:ind w:left="0" w:right="0"/>
        <w:jc w:val="both"/>
        <w:textAlignment w:val="baseline"/>
        <w:rPr>
          <w:sz w:val="4"/>
        </w:rPr>
      </w:pPr>
    </w:p>
    <w:p w14:paraId="271B3CB8">
      <w:pPr>
        <w:wordWrap w:val="0"/>
        <w:spacing w:before="0" w:after="0" w:line="40" w:lineRule="exact"/>
        <w:ind w:left="0" w:right="0"/>
        <w:jc w:val="both"/>
        <w:textAlignment w:val="baseline"/>
        <w:rPr>
          <w:sz w:val="4"/>
        </w:rPr>
      </w:pPr>
    </w:p>
    <w:p w14:paraId="117FBEE0">
      <w:pPr>
        <w:wordWrap w:val="0"/>
        <w:spacing w:before="0" w:after="0" w:line="40" w:lineRule="exact"/>
        <w:ind w:left="0" w:right="0"/>
        <w:jc w:val="both"/>
        <w:textAlignment w:val="baseline"/>
        <w:rPr>
          <w:sz w:val="4"/>
        </w:rPr>
      </w:pPr>
    </w:p>
    <w:p w14:paraId="703EF2F5">
      <w:pPr>
        <w:wordWrap w:val="0"/>
        <w:spacing w:before="0" w:after="0" w:line="40" w:lineRule="exact"/>
        <w:ind w:left="0" w:right="0"/>
        <w:jc w:val="both"/>
        <w:textAlignment w:val="baseline"/>
        <w:rPr>
          <w:sz w:val="4"/>
        </w:rPr>
      </w:pPr>
    </w:p>
    <w:p w14:paraId="217C3C91">
      <w:pPr>
        <w:wordWrap w:val="0"/>
        <w:spacing w:before="0" w:after="0" w:line="40" w:lineRule="exact"/>
        <w:ind w:left="0" w:right="0"/>
        <w:jc w:val="both"/>
        <w:textAlignment w:val="baseline"/>
        <w:rPr>
          <w:sz w:val="4"/>
        </w:rPr>
      </w:pPr>
    </w:p>
    <w:p w14:paraId="737B2DE3">
      <w:pPr>
        <w:wordWrap w:val="0"/>
        <w:spacing w:before="0" w:after="0" w:line="40" w:lineRule="exact"/>
        <w:ind w:left="0" w:right="0"/>
        <w:jc w:val="both"/>
        <w:textAlignment w:val="baseline"/>
        <w:rPr>
          <w:sz w:val="4"/>
        </w:rPr>
      </w:pPr>
    </w:p>
    <w:p w14:paraId="1E67FE59">
      <w:pPr>
        <w:wordWrap w:val="0"/>
        <w:spacing w:before="0" w:after="0" w:line="40" w:lineRule="exact"/>
        <w:ind w:left="0" w:right="0"/>
        <w:jc w:val="both"/>
        <w:textAlignment w:val="baseline"/>
        <w:rPr>
          <w:sz w:val="4"/>
        </w:rPr>
      </w:pPr>
    </w:p>
    <w:p w14:paraId="7CED77ED">
      <w:pPr>
        <w:wordWrap w:val="0"/>
        <w:spacing w:before="0" w:after="0" w:line="140" w:lineRule="atLeast"/>
        <w:ind w:left="0" w:right="4840"/>
        <w:jc w:val="right"/>
        <w:textAlignment w:val="baseline"/>
        <w:rPr>
          <w:sz w:val="9"/>
        </w:rPr>
      </w:pPr>
      <w:r>
        <w:rPr>
          <w:rFonts w:ascii="宋体" w:hAnsi="宋体" w:eastAsia="宋体" w:cs="宋体"/>
          <w:b w:val="0"/>
          <w:i w:val="0"/>
          <w:color w:val="000000"/>
          <w:sz w:val="9"/>
        </w:rPr>
        <w:t>-5-</w:t>
      </w:r>
      <w:r>
        <w:br w:type="page"/>
      </w:r>
    </w:p>
    <w:p w14:paraId="7B4775B3">
      <w:pPr>
        <w:wordWrap w:val="0"/>
        <w:spacing w:before="0" w:after="0" w:line="220" w:lineRule="atLeast"/>
        <w:ind w:left="0" w:right="0"/>
        <w:jc w:val="both"/>
        <w:textAlignment w:val="baseline"/>
        <w:rPr>
          <w:sz w:val="15"/>
        </w:rPr>
      </w:pPr>
      <w:r>
        <w:rPr>
          <w:rFonts w:ascii="宋体" w:hAnsi="宋体" w:eastAsia="宋体" w:cs="宋体"/>
          <w:b w:val="0"/>
          <w:i w:val="0"/>
          <w:color w:val="000000"/>
          <w:sz w:val="15"/>
          <w:u w:val="single"/>
        </w:rPr>
        <w:t xml:space="preserve">石楼县南城区明德学校2024年单位预算公开报告                                                                                           </w:t>
      </w:r>
    </w:p>
    <w:p w14:paraId="525A9003">
      <w:pPr>
        <w:wordWrap w:val="0"/>
        <w:spacing w:before="0" w:after="0" w:line="20" w:lineRule="exact"/>
        <w:ind w:left="0" w:right="0"/>
        <w:jc w:val="both"/>
        <w:textAlignment w:val="baseline"/>
        <w:rPr>
          <w:sz w:val="4"/>
        </w:rPr>
      </w:pPr>
    </w:p>
    <w:p w14:paraId="0A7B645C">
      <w:pPr>
        <w:wordWrap w:val="0"/>
        <w:spacing w:before="0" w:after="0" w:line="20" w:lineRule="exact"/>
        <w:ind w:left="0" w:right="0"/>
        <w:jc w:val="both"/>
        <w:textAlignment w:val="baseline"/>
        <w:rPr>
          <w:sz w:val="4"/>
        </w:rPr>
      </w:pPr>
    </w:p>
    <w:p w14:paraId="4E55E284">
      <w:pPr>
        <w:wordWrap w:val="0"/>
        <w:spacing w:before="0" w:after="0" w:line="20" w:lineRule="exact"/>
        <w:ind w:left="0" w:right="0"/>
        <w:jc w:val="both"/>
        <w:textAlignment w:val="baseline"/>
        <w:rPr>
          <w:sz w:val="4"/>
        </w:rPr>
      </w:pPr>
    </w:p>
    <w:p w14:paraId="2A100066">
      <w:pPr>
        <w:wordWrap w:val="0"/>
        <w:spacing w:before="0" w:after="0" w:line="20" w:lineRule="exact"/>
        <w:ind w:left="0" w:right="0"/>
        <w:jc w:val="both"/>
        <w:textAlignment w:val="baseline"/>
        <w:rPr>
          <w:sz w:val="4"/>
        </w:rPr>
      </w:pPr>
    </w:p>
    <w:p w14:paraId="295728C6">
      <w:pPr>
        <w:wordWrap w:val="0"/>
        <w:spacing w:before="0" w:after="0" w:line="20" w:lineRule="exact"/>
        <w:ind w:left="0" w:right="0"/>
        <w:jc w:val="both"/>
        <w:textAlignment w:val="baseline"/>
        <w:rPr>
          <w:sz w:val="4"/>
        </w:rPr>
      </w:pPr>
    </w:p>
    <w:p w14:paraId="61C940F9">
      <w:pPr>
        <w:wordWrap w:val="0"/>
        <w:spacing w:before="0" w:after="0" w:line="20" w:lineRule="exact"/>
        <w:ind w:left="0" w:right="0"/>
        <w:jc w:val="both"/>
        <w:textAlignment w:val="baseline"/>
        <w:rPr>
          <w:sz w:val="4"/>
        </w:rPr>
      </w:pPr>
    </w:p>
    <w:p w14:paraId="63AF86B3">
      <w:pPr>
        <w:wordWrap w:val="0"/>
        <w:spacing w:before="0" w:after="0" w:line="20" w:lineRule="exact"/>
        <w:ind w:left="0" w:right="0"/>
        <w:jc w:val="both"/>
        <w:textAlignment w:val="baseline"/>
        <w:rPr>
          <w:sz w:val="4"/>
        </w:rPr>
      </w:pPr>
    </w:p>
    <w:p w14:paraId="4973516E">
      <w:pPr>
        <w:wordWrap w:val="0"/>
        <w:spacing w:before="0" w:after="0" w:line="20" w:lineRule="exact"/>
        <w:ind w:left="0" w:right="0"/>
        <w:jc w:val="both"/>
        <w:textAlignment w:val="baseline"/>
        <w:rPr>
          <w:sz w:val="4"/>
        </w:rPr>
      </w:pPr>
    </w:p>
    <w:p w14:paraId="4DBF57EB">
      <w:pPr>
        <w:wordWrap w:val="0"/>
        <w:spacing w:before="0" w:after="0" w:line="60" w:lineRule="atLeast"/>
        <w:ind w:left="2000" w:right="0"/>
        <w:jc w:val="both"/>
        <w:textAlignment w:val="baseline"/>
        <w:rPr>
          <w:sz w:val="4"/>
        </w:rPr>
      </w:pPr>
      <w:r>
        <w:rPr>
          <w:rFonts w:ascii="宋体" w:hAnsi="宋体" w:eastAsia="宋体" w:cs="宋体"/>
          <w:b w:val="0"/>
          <w:i w:val="0"/>
          <w:color w:val="000000"/>
          <w:sz w:val="4"/>
        </w:rPr>
        <w:t xml:space="preserve">    1</w:t>
      </w:r>
    </w:p>
    <w:p w14:paraId="716C31D1">
      <w:pPr>
        <w:wordWrap w:val="0"/>
        <w:spacing w:before="0" w:after="0" w:line="20" w:lineRule="exact"/>
        <w:ind w:left="0" w:right="0"/>
        <w:jc w:val="both"/>
        <w:textAlignment w:val="baseline"/>
        <w:rPr>
          <w:sz w:val="4"/>
        </w:rPr>
      </w:pPr>
    </w:p>
    <w:p w14:paraId="41E92150">
      <w:pPr>
        <w:wordWrap w:val="0"/>
        <w:spacing w:before="0" w:after="0" w:line="20" w:lineRule="exact"/>
        <w:ind w:left="0" w:right="0"/>
        <w:jc w:val="both"/>
        <w:textAlignment w:val="baseline"/>
        <w:rPr>
          <w:sz w:val="4"/>
        </w:rPr>
      </w:pPr>
    </w:p>
    <w:p w14:paraId="51BF2C2B">
      <w:pPr>
        <w:wordWrap w:val="0"/>
        <w:spacing w:before="0" w:after="0" w:line="260" w:lineRule="atLeast"/>
        <w:ind w:left="1620" w:right="0"/>
        <w:jc w:val="both"/>
        <w:textAlignment w:val="baseline"/>
        <w:rPr>
          <w:sz w:val="19"/>
        </w:rPr>
      </w:pPr>
      <w:r>
        <w:rPr>
          <w:rFonts w:ascii="宋体" w:hAnsi="宋体" w:eastAsia="宋体" w:cs="宋体"/>
          <w:b w:val="0"/>
          <w:i w:val="0"/>
          <w:color w:val="000000"/>
          <w:sz w:val="19"/>
        </w:rPr>
        <w:t>✗</w:t>
      </w:r>
      <w:r>
        <mc:AlternateContent>
          <mc:Choice Requires="wps">
            <w:drawing>
              <wp:anchor distT="0" distB="0" distL="0" distR="0" simplePos="0" relativeHeight="251659264" behindDoc="0" locked="0" layoutInCell="1" allowOverlap="1">
                <wp:simplePos x="0" y="0"/>
                <wp:positionH relativeFrom="page">
                  <wp:posOffset>5918200</wp:posOffset>
                </wp:positionH>
                <wp:positionV relativeFrom="paragraph">
                  <wp:posOffset>38100</wp:posOffset>
                </wp:positionV>
                <wp:extent cx="698500" cy="2032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98500" cy="203200"/>
                        </a:xfrm>
                        <a:prstGeom prst="rect">
                          <a:avLst/>
                        </a:prstGeom>
                        <a:noFill/>
                        <a:ln w="6350">
                          <a:noFill/>
                        </a:ln>
                      </wps:spPr>
                      <wps:txbx>
                        <w:txbxContent>
                          <w:p w14:paraId="68C6FC35">
                            <w:pPr>
                              <w:wordWrap w:val="0"/>
                              <w:spacing w:before="0" w:after="0" w:line="240" w:lineRule="atLeast"/>
                              <w:ind w:left="0" w:right="0"/>
                              <w:jc w:val="center"/>
                              <w:textAlignment w:val="baseline"/>
                              <w:rPr>
                                <w:sz w:val="17"/>
                              </w:rPr>
                            </w:pPr>
                            <w:r>
                              <w:rPr>
                                <w:rFonts w:ascii="宋体" w:hAnsi="宋体" w:eastAsia="宋体" w:cs="宋体"/>
                                <w:b w:val="0"/>
                                <w:i w:val="0"/>
                                <w:color w:val="000000"/>
                                <w:sz w:val="17"/>
                              </w:rPr>
                              <w:t>预算公开表4</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466pt;margin-top:3pt;height:16pt;width:55pt;mso-position-horizontal-relative:page;z-index:251659264;mso-width-relative:page;mso-height-relative:page;" filled="f" stroked="f" coordsize="21600,21600" o:gfxdata="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GS9YP1wAAAAkBAAAPAAAA&#10;AAAAAAEAIAAAACIAAABkcnMvZG93bnJldi54bWxQSwECFAAUAAAACACHTuJANeXNJN0BAACtAwAA&#10;DgAAAAAAAAABACAAAAAmAQAAZHJzL2Uyb0RvYy54bWxQSwUGAAAAAAYABgBZAQAAdQUAAAAA&#10;">
                <v:fill on="f" focussize="0,0"/>
                <v:stroke on="f" weight="0.5pt"/>
                <v:imagedata o:title=""/>
                <o:lock v:ext="edit" aspectratio="f"/>
                <v:textbox inset="0mm,0mm,0mm,0mm">
                  <w:txbxContent>
                    <w:p w14:paraId="68C6FC35">
                      <w:pPr>
                        <w:wordWrap w:val="0"/>
                        <w:spacing w:before="0" w:after="0" w:line="240" w:lineRule="atLeast"/>
                        <w:ind w:left="0" w:right="0"/>
                        <w:jc w:val="center"/>
                        <w:textAlignment w:val="baseline"/>
                        <w:rPr>
                          <w:sz w:val="17"/>
                        </w:rPr>
                      </w:pPr>
                      <w:r>
                        <w:rPr>
                          <w:rFonts w:ascii="宋体" w:hAnsi="宋体" w:eastAsia="宋体" w:cs="宋体"/>
                          <w:b w:val="0"/>
                          <w:i w:val="0"/>
                          <w:color w:val="000000"/>
                          <w:sz w:val="17"/>
                        </w:rPr>
                        <w:t>预算公开表4</w:t>
                      </w:r>
                    </w:p>
                  </w:txbxContent>
                </v:textbox>
              </v:shape>
            </w:pict>
          </mc:Fallback>
        </mc:AlternateContent>
      </w:r>
    </w:p>
    <w:p w14:paraId="4460349A">
      <w:pPr>
        <w:wordWrap w:val="0"/>
        <w:spacing w:before="0" w:after="0" w:line="280" w:lineRule="exact"/>
        <w:ind w:left="0" w:right="0"/>
        <w:jc w:val="both"/>
        <w:textAlignment w:val="baseline"/>
        <w:rPr>
          <w:sz w:val="23"/>
        </w:rPr>
      </w:pPr>
    </w:p>
    <w:p w14:paraId="3EC532E2">
      <w:pPr>
        <w:wordWrap w:val="0"/>
        <w:spacing w:before="0" w:after="0" w:line="320" w:lineRule="atLeast"/>
        <w:ind w:left="0" w:right="0"/>
        <w:jc w:val="center"/>
        <w:textAlignment w:val="baseline"/>
        <w:rPr>
          <w:sz w:val="23"/>
        </w:rPr>
      </w:pPr>
      <w:r>
        <w:rPr>
          <w:rFonts w:ascii="宋体" w:hAnsi="宋体" w:eastAsia="宋体" w:cs="宋体"/>
          <w:b w:val="0"/>
          <w:i w:val="0"/>
          <w:color w:val="000000"/>
          <w:sz w:val="23"/>
        </w:rPr>
        <w:t>2024年财政拨款收支总表</w:t>
      </w:r>
    </w:p>
    <w:p w14:paraId="55B85A65">
      <w:pPr>
        <w:wordWrap w:val="0"/>
        <w:spacing w:before="0" w:after="0" w:line="180" w:lineRule="exact"/>
        <w:ind w:left="0" w:right="0"/>
        <w:jc w:val="center"/>
        <w:textAlignment w:val="baseline"/>
        <w:rPr>
          <w:sz w:val="16"/>
        </w:rPr>
      </w:pPr>
    </w:p>
    <w:p w14:paraId="4A9E3DF7">
      <w:pPr>
        <w:wordWrap w:val="0"/>
        <w:spacing w:before="0" w:after="0" w:line="220" w:lineRule="atLeast"/>
        <w:ind w:left="0" w:right="0"/>
        <w:jc w:val="both"/>
        <w:textAlignment w:val="baseline"/>
        <w:rPr>
          <w:sz w:val="16"/>
        </w:rPr>
      </w:pPr>
      <w:r>
        <w:rPr>
          <w:rFonts w:ascii="宋体" w:hAnsi="宋体" w:eastAsia="宋体" w:cs="宋体"/>
          <w:b w:val="0"/>
          <w:i w:val="0"/>
          <w:color w:val="000000"/>
          <w:sz w:val="16"/>
        </w:rPr>
        <w:t xml:space="preserve">         单位名称：石楼县南城区明德学校                                                                   单位：万元</w:t>
      </w:r>
    </w:p>
    <w:p w14:paraId="445FA506">
      <w:pPr>
        <w:wordWrap w:val="0"/>
        <w:spacing w:before="0" w:after="0" w:line="180" w:lineRule="exact"/>
        <w:ind w:left="0" w:right="0"/>
        <w:jc w:val="both"/>
        <w:textAlignment w:val="baseline"/>
        <w:rPr>
          <w:sz w:val="16"/>
        </w:rPr>
      </w:pPr>
    </w:p>
    <w:tbl>
      <w:tblPr>
        <w:tblStyle w:val="2"/>
        <w:tblW w:w="0" w:type="auto"/>
        <w:tblInd w:w="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80"/>
        <w:gridCol w:w="1040"/>
        <w:gridCol w:w="1780"/>
        <w:gridCol w:w="1080"/>
        <w:gridCol w:w="1080"/>
        <w:gridCol w:w="760"/>
        <w:gridCol w:w="1060"/>
      </w:tblGrid>
      <w:tr w14:paraId="0BBEE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720" w:type="dxa"/>
            <w:gridSpan w:val="2"/>
            <w:vAlign w:val="center"/>
          </w:tcPr>
          <w:p w14:paraId="69CB9758">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收入</w:t>
            </w:r>
          </w:p>
        </w:tc>
        <w:tc>
          <w:tcPr>
            <w:tcW w:w="5760" w:type="dxa"/>
            <w:gridSpan w:val="5"/>
            <w:vAlign w:val="center"/>
          </w:tcPr>
          <w:p w14:paraId="6024A485">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支出</w:t>
            </w:r>
          </w:p>
        </w:tc>
      </w:tr>
      <w:tr w14:paraId="502807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Merge w:val="restart"/>
            <w:vAlign w:val="center"/>
          </w:tcPr>
          <w:p w14:paraId="0F1C1901">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项目</w:t>
            </w:r>
          </w:p>
        </w:tc>
        <w:tc>
          <w:tcPr>
            <w:tcW w:w="1040" w:type="dxa"/>
            <w:vMerge w:val="restart"/>
            <w:vAlign w:val="center"/>
          </w:tcPr>
          <w:p w14:paraId="67383A0A">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金额</w:t>
            </w:r>
          </w:p>
        </w:tc>
        <w:tc>
          <w:tcPr>
            <w:tcW w:w="1780" w:type="dxa"/>
            <w:vMerge w:val="restart"/>
            <w:vAlign w:val="center"/>
          </w:tcPr>
          <w:p w14:paraId="6BA57C86">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项目</w:t>
            </w:r>
          </w:p>
        </w:tc>
        <w:tc>
          <w:tcPr>
            <w:tcW w:w="3980" w:type="dxa"/>
            <w:gridSpan w:val="4"/>
            <w:vAlign w:val="center"/>
          </w:tcPr>
          <w:p w14:paraId="55D91E6B">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金额</w:t>
            </w:r>
          </w:p>
        </w:tc>
      </w:tr>
      <w:tr w14:paraId="1FD406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680" w:type="dxa"/>
            <w:vMerge w:val="continue"/>
          </w:tcPr>
          <w:p w14:paraId="5E2EEC09"/>
        </w:tc>
        <w:tc>
          <w:tcPr>
            <w:tcW w:w="1040" w:type="dxa"/>
            <w:vMerge w:val="continue"/>
          </w:tcPr>
          <w:p w14:paraId="40FD4652"/>
        </w:tc>
        <w:tc>
          <w:tcPr>
            <w:tcW w:w="1780" w:type="dxa"/>
            <w:vMerge w:val="continue"/>
          </w:tcPr>
          <w:p w14:paraId="18DDCBD1"/>
        </w:tc>
        <w:tc>
          <w:tcPr>
            <w:tcW w:w="1080" w:type="dxa"/>
            <w:vAlign w:val="center"/>
          </w:tcPr>
          <w:p w14:paraId="0A04B328">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小计</w:t>
            </w:r>
          </w:p>
        </w:tc>
        <w:tc>
          <w:tcPr>
            <w:tcW w:w="1080" w:type="dxa"/>
            <w:vAlign w:val="center"/>
          </w:tcPr>
          <w:p w14:paraId="6CC98828">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一般公共预算</w:t>
            </w:r>
          </w:p>
        </w:tc>
        <w:tc>
          <w:tcPr>
            <w:tcW w:w="760" w:type="dxa"/>
            <w:vAlign w:val="center"/>
          </w:tcPr>
          <w:p w14:paraId="0282E93A">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政府性基金预算</w:t>
            </w:r>
          </w:p>
        </w:tc>
        <w:tc>
          <w:tcPr>
            <w:tcW w:w="1060" w:type="dxa"/>
            <w:vAlign w:val="center"/>
          </w:tcPr>
          <w:p w14:paraId="307E0ECF">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国有资本经营预算</w:t>
            </w:r>
          </w:p>
        </w:tc>
      </w:tr>
      <w:tr w14:paraId="3AA489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1E31398C">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一、一般公共预算</w:t>
            </w:r>
          </w:p>
        </w:tc>
        <w:tc>
          <w:tcPr>
            <w:tcW w:w="1040" w:type="dxa"/>
            <w:vAlign w:val="center"/>
          </w:tcPr>
          <w:p w14:paraId="03898AA7">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1692.64</w:t>
            </w:r>
          </w:p>
        </w:tc>
        <w:tc>
          <w:tcPr>
            <w:tcW w:w="1780" w:type="dxa"/>
            <w:vAlign w:val="center"/>
          </w:tcPr>
          <w:p w14:paraId="65FD1EFF">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一、一般公共服务支出</w:t>
            </w:r>
          </w:p>
        </w:tc>
        <w:tc>
          <w:tcPr>
            <w:tcW w:w="1080" w:type="dxa"/>
            <w:vAlign w:val="center"/>
          </w:tcPr>
          <w:p w14:paraId="5542487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6093F3B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60" w:type="dxa"/>
            <w:vAlign w:val="center"/>
          </w:tcPr>
          <w:p w14:paraId="016C74F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45D6203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1B043F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59E77471">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二、政府性基金预算</w:t>
            </w:r>
          </w:p>
        </w:tc>
        <w:tc>
          <w:tcPr>
            <w:tcW w:w="1040" w:type="dxa"/>
            <w:vAlign w:val="center"/>
          </w:tcPr>
          <w:p w14:paraId="065FDADA">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685BB995">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二、外交支出</w:t>
            </w:r>
          </w:p>
        </w:tc>
        <w:tc>
          <w:tcPr>
            <w:tcW w:w="1080" w:type="dxa"/>
            <w:vAlign w:val="center"/>
          </w:tcPr>
          <w:p w14:paraId="50A75F3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0B87C852">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60" w:type="dxa"/>
            <w:vAlign w:val="center"/>
          </w:tcPr>
          <w:p w14:paraId="7284217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2C157A4A">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113633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680" w:type="dxa"/>
            <w:vAlign w:val="center"/>
          </w:tcPr>
          <w:p w14:paraId="6FE46CED">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三、国有资本经营预算</w:t>
            </w:r>
          </w:p>
        </w:tc>
        <w:tc>
          <w:tcPr>
            <w:tcW w:w="1040" w:type="dxa"/>
            <w:vAlign w:val="center"/>
          </w:tcPr>
          <w:p w14:paraId="34B4CEF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67429838">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三、国防支出</w:t>
            </w:r>
          </w:p>
        </w:tc>
        <w:tc>
          <w:tcPr>
            <w:tcW w:w="1080" w:type="dxa"/>
            <w:vAlign w:val="center"/>
          </w:tcPr>
          <w:p w14:paraId="247E074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1573A098">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60" w:type="dxa"/>
            <w:vAlign w:val="center"/>
          </w:tcPr>
          <w:p w14:paraId="7AA222F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2302E0E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07EEAA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5C25ADD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5DD49AC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28FA2E58">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四、公共安全支出</w:t>
            </w:r>
          </w:p>
        </w:tc>
        <w:tc>
          <w:tcPr>
            <w:tcW w:w="1080" w:type="dxa"/>
            <w:vAlign w:val="center"/>
          </w:tcPr>
          <w:p w14:paraId="2B93CAB0">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380A2EC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60" w:type="dxa"/>
            <w:vAlign w:val="center"/>
          </w:tcPr>
          <w:p w14:paraId="719DDB3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115B1C7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6D26FE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258AD3E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4C04618A">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088170D3">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五、教育支出</w:t>
            </w:r>
          </w:p>
        </w:tc>
        <w:tc>
          <w:tcPr>
            <w:tcW w:w="1080" w:type="dxa"/>
            <w:vAlign w:val="center"/>
          </w:tcPr>
          <w:p w14:paraId="66E69F26">
            <w:pPr>
              <w:wordWrap w:val="0"/>
              <w:spacing w:before="0" w:after="0" w:line="200" w:lineRule="atLeast"/>
              <w:ind w:left="0" w:right="0"/>
              <w:jc w:val="right"/>
              <w:textAlignment w:val="baseline"/>
              <w:rPr>
                <w:sz w:val="16"/>
              </w:rPr>
            </w:pPr>
            <w:r>
              <w:rPr>
                <w:rFonts w:hint="eastAsia" w:ascii="宋体" w:hAnsi="宋体" w:eastAsia="宋体" w:cs="宋体"/>
                <w:b w:val="0"/>
                <w:i w:val="0"/>
                <w:color w:val="000000"/>
                <w:sz w:val="16"/>
                <w:szCs w:val="16"/>
                <w:lang w:val="en-US" w:eastAsia="zh-CN"/>
              </w:rPr>
              <w:t>1367.68</w:t>
            </w:r>
          </w:p>
        </w:tc>
        <w:tc>
          <w:tcPr>
            <w:tcW w:w="1080" w:type="dxa"/>
            <w:vAlign w:val="center"/>
          </w:tcPr>
          <w:p w14:paraId="64EFA8C8">
            <w:pPr>
              <w:wordWrap w:val="0"/>
              <w:spacing w:before="0" w:after="0" w:line="200" w:lineRule="atLeast"/>
              <w:ind w:left="0" w:right="0"/>
              <w:jc w:val="right"/>
              <w:textAlignment w:val="baseline"/>
              <w:rPr>
                <w:sz w:val="16"/>
              </w:rPr>
            </w:pPr>
            <w:r>
              <w:rPr>
                <w:rFonts w:hint="eastAsia" w:ascii="宋体" w:hAnsi="宋体" w:eastAsia="宋体" w:cs="宋体"/>
                <w:b w:val="0"/>
                <w:i w:val="0"/>
                <w:color w:val="000000"/>
                <w:sz w:val="16"/>
                <w:szCs w:val="16"/>
                <w:lang w:val="en-US" w:eastAsia="zh-CN"/>
              </w:rPr>
              <w:t>1367.68</w:t>
            </w:r>
          </w:p>
        </w:tc>
        <w:tc>
          <w:tcPr>
            <w:tcW w:w="760" w:type="dxa"/>
            <w:vAlign w:val="center"/>
          </w:tcPr>
          <w:p w14:paraId="67C84D1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4A06F70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718546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482C1A6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6C4D6A8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160F2A66">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六、科学技术支出</w:t>
            </w:r>
          </w:p>
        </w:tc>
        <w:tc>
          <w:tcPr>
            <w:tcW w:w="1080" w:type="dxa"/>
            <w:vAlign w:val="center"/>
          </w:tcPr>
          <w:p w14:paraId="4EE10BA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505AB4E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60" w:type="dxa"/>
            <w:vAlign w:val="center"/>
          </w:tcPr>
          <w:p w14:paraId="417D9BF8">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1C7D60B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5019D3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25B46118">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260E2C3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291BDE95">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七、文化旅游体育与传媒支出</w:t>
            </w:r>
          </w:p>
        </w:tc>
        <w:tc>
          <w:tcPr>
            <w:tcW w:w="1080" w:type="dxa"/>
            <w:vAlign w:val="center"/>
          </w:tcPr>
          <w:p w14:paraId="44B7750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6032CE50">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60" w:type="dxa"/>
            <w:vAlign w:val="center"/>
          </w:tcPr>
          <w:p w14:paraId="3202BC9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572A1D70">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10F83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136FD98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2465E8E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3405EFEB">
            <w:pPr>
              <w:wordWrap w:val="0"/>
              <w:spacing w:before="0" w:after="0" w:line="200" w:lineRule="atLeast"/>
              <w:ind w:left="0" w:right="0"/>
              <w:jc w:val="both"/>
              <w:textAlignment w:val="baseline"/>
              <w:rPr>
                <w:sz w:val="16"/>
              </w:rPr>
            </w:pPr>
            <w:r>
              <w:rPr>
                <w:rFonts w:ascii="宋体" w:hAnsi="宋体" w:eastAsia="宋体" w:cs="宋体"/>
                <w:b w:val="0"/>
                <w:i w:val="0"/>
                <w:color w:val="000000"/>
                <w:sz w:val="16"/>
                <w:em w:val="dot"/>
              </w:rPr>
              <w:t>八</w:t>
            </w:r>
            <w:r>
              <w:rPr>
                <w:rFonts w:ascii="宋体" w:hAnsi="宋体" w:eastAsia="宋体" w:cs="宋体"/>
                <w:b w:val="0"/>
                <w:i w:val="0"/>
                <w:color w:val="000000"/>
                <w:sz w:val="16"/>
              </w:rPr>
              <w:t>、社会保障和就业支出</w:t>
            </w:r>
          </w:p>
        </w:tc>
        <w:tc>
          <w:tcPr>
            <w:tcW w:w="1080" w:type="dxa"/>
            <w:vAlign w:val="center"/>
          </w:tcPr>
          <w:p w14:paraId="19F41393">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177.69</w:t>
            </w:r>
          </w:p>
        </w:tc>
        <w:tc>
          <w:tcPr>
            <w:tcW w:w="1080" w:type="dxa"/>
            <w:vAlign w:val="center"/>
          </w:tcPr>
          <w:p w14:paraId="318A0F2D">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177.69</w:t>
            </w:r>
          </w:p>
        </w:tc>
        <w:tc>
          <w:tcPr>
            <w:tcW w:w="760" w:type="dxa"/>
            <w:vAlign w:val="center"/>
          </w:tcPr>
          <w:p w14:paraId="622A6E2F">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0ACC6A7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08CBC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59C68120">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0240729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7D3A1924">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九、社会保险基金支出</w:t>
            </w:r>
          </w:p>
        </w:tc>
        <w:tc>
          <w:tcPr>
            <w:tcW w:w="1080" w:type="dxa"/>
            <w:vAlign w:val="center"/>
          </w:tcPr>
          <w:p w14:paraId="1B321D2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38AED76F">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60" w:type="dxa"/>
            <w:vAlign w:val="center"/>
          </w:tcPr>
          <w:p w14:paraId="2A93F0F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4339DB1D">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06E6CD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61B2BE2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169AFA9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045A3EF5">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十、卫生健康支出</w:t>
            </w:r>
          </w:p>
        </w:tc>
        <w:tc>
          <w:tcPr>
            <w:tcW w:w="1080" w:type="dxa"/>
            <w:vAlign w:val="center"/>
          </w:tcPr>
          <w:p w14:paraId="6A7DBC08">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70.06</w:t>
            </w:r>
          </w:p>
        </w:tc>
        <w:tc>
          <w:tcPr>
            <w:tcW w:w="1080" w:type="dxa"/>
            <w:vAlign w:val="center"/>
          </w:tcPr>
          <w:p w14:paraId="7EC60DDB">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70.06</w:t>
            </w:r>
          </w:p>
        </w:tc>
        <w:tc>
          <w:tcPr>
            <w:tcW w:w="760" w:type="dxa"/>
            <w:vAlign w:val="center"/>
          </w:tcPr>
          <w:p w14:paraId="14EDF06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368ED3F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3D9B9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30903850">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459246C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640BBEBF">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十一、节能环保支出</w:t>
            </w:r>
          </w:p>
        </w:tc>
        <w:tc>
          <w:tcPr>
            <w:tcW w:w="1080" w:type="dxa"/>
            <w:vAlign w:val="center"/>
          </w:tcPr>
          <w:p w14:paraId="5A3EDA0F">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6D77361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60" w:type="dxa"/>
            <w:vAlign w:val="center"/>
          </w:tcPr>
          <w:p w14:paraId="6CDFD51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47552A9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14C223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316518B2">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5F24B01F">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714CC99A">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十二、城乡社区支出</w:t>
            </w:r>
          </w:p>
        </w:tc>
        <w:tc>
          <w:tcPr>
            <w:tcW w:w="1080" w:type="dxa"/>
            <w:vAlign w:val="center"/>
          </w:tcPr>
          <w:p w14:paraId="524BA470">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22074C3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60" w:type="dxa"/>
            <w:vAlign w:val="center"/>
          </w:tcPr>
          <w:p w14:paraId="7D3B03ED">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7A113BC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298626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490A842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7748908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69FAD4C6">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十三、农林水支出</w:t>
            </w:r>
          </w:p>
        </w:tc>
        <w:tc>
          <w:tcPr>
            <w:tcW w:w="1080" w:type="dxa"/>
            <w:vAlign w:val="center"/>
          </w:tcPr>
          <w:p w14:paraId="4601F15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46F93E0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60" w:type="dxa"/>
            <w:vAlign w:val="center"/>
          </w:tcPr>
          <w:p w14:paraId="3D004E9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6FE72E9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307C2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80" w:type="dxa"/>
            <w:vAlign w:val="center"/>
          </w:tcPr>
          <w:p w14:paraId="3F4C5A0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7060339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25EF73FD">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十四、交通运输支出</w:t>
            </w:r>
          </w:p>
        </w:tc>
        <w:tc>
          <w:tcPr>
            <w:tcW w:w="1080" w:type="dxa"/>
            <w:vAlign w:val="center"/>
          </w:tcPr>
          <w:p w14:paraId="62F1355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6450CFF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60" w:type="dxa"/>
            <w:vAlign w:val="center"/>
          </w:tcPr>
          <w:p w14:paraId="09661198">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45DE5032">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3FFAFE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62160F6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328868C0">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0ADDD8DE">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十五、资源勘探工业信息等支出</w:t>
            </w:r>
          </w:p>
        </w:tc>
        <w:tc>
          <w:tcPr>
            <w:tcW w:w="1080" w:type="dxa"/>
            <w:vAlign w:val="center"/>
          </w:tcPr>
          <w:p w14:paraId="58CFC7A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7F65108D">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60" w:type="dxa"/>
            <w:vAlign w:val="center"/>
          </w:tcPr>
          <w:p w14:paraId="376D0D1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76F366D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7D695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601DEAB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76E5963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59264F93">
            <w:pPr>
              <w:wordWrap w:val="0"/>
              <w:spacing w:before="0" w:after="0" w:line="200" w:lineRule="atLeast"/>
              <w:ind w:left="0" w:right="0" w:firstLine="20"/>
              <w:jc w:val="both"/>
              <w:textAlignment w:val="baseline"/>
              <w:rPr>
                <w:sz w:val="16"/>
              </w:rPr>
            </w:pPr>
            <w:r>
              <w:rPr>
                <w:rFonts w:ascii="宋体" w:hAnsi="宋体" w:eastAsia="宋体" w:cs="宋体"/>
                <w:b w:val="0"/>
                <w:i w:val="0"/>
                <w:color w:val="000000"/>
                <w:sz w:val="16"/>
              </w:rPr>
              <w:t>十六、商业服务业等支出</w:t>
            </w:r>
          </w:p>
        </w:tc>
        <w:tc>
          <w:tcPr>
            <w:tcW w:w="1080" w:type="dxa"/>
            <w:vAlign w:val="center"/>
          </w:tcPr>
          <w:p w14:paraId="31FE514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4D83072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60" w:type="dxa"/>
            <w:vAlign w:val="center"/>
          </w:tcPr>
          <w:p w14:paraId="7EAE026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3C3AE728">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66286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588EA14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7EE79F5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1DDB112B">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十七、金融支出</w:t>
            </w:r>
          </w:p>
        </w:tc>
        <w:tc>
          <w:tcPr>
            <w:tcW w:w="1080" w:type="dxa"/>
            <w:vAlign w:val="center"/>
          </w:tcPr>
          <w:p w14:paraId="69AC58D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2B477C5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60" w:type="dxa"/>
            <w:vAlign w:val="center"/>
          </w:tcPr>
          <w:p w14:paraId="7FDFE5A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5D6294A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295704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0D2F9C3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4287AB3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44712CA2">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十八、援助其他地区支出</w:t>
            </w:r>
          </w:p>
        </w:tc>
        <w:tc>
          <w:tcPr>
            <w:tcW w:w="1080" w:type="dxa"/>
            <w:vAlign w:val="center"/>
          </w:tcPr>
          <w:p w14:paraId="18FEB08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5C723312">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60" w:type="dxa"/>
            <w:vAlign w:val="center"/>
          </w:tcPr>
          <w:p w14:paraId="16D901A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303969D8">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364FDA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47804E3A">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5565133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2003CC51">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十九、自然资源海洋气象等支出</w:t>
            </w:r>
          </w:p>
        </w:tc>
        <w:tc>
          <w:tcPr>
            <w:tcW w:w="1080" w:type="dxa"/>
            <w:vAlign w:val="center"/>
          </w:tcPr>
          <w:p w14:paraId="4E2BDBD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1D39B9D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60" w:type="dxa"/>
            <w:vAlign w:val="center"/>
          </w:tcPr>
          <w:p w14:paraId="1D4AB8E8">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2A64569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660CD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80" w:type="dxa"/>
            <w:vAlign w:val="center"/>
          </w:tcPr>
          <w:p w14:paraId="6C87D22A">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7C90B9B0">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5D3131D6">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二十、住房保障支出</w:t>
            </w:r>
          </w:p>
        </w:tc>
        <w:tc>
          <w:tcPr>
            <w:tcW w:w="1080" w:type="dxa"/>
            <w:vAlign w:val="center"/>
          </w:tcPr>
          <w:p w14:paraId="78B0BEF7">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152.72</w:t>
            </w:r>
          </w:p>
        </w:tc>
        <w:tc>
          <w:tcPr>
            <w:tcW w:w="1080" w:type="dxa"/>
            <w:vAlign w:val="center"/>
          </w:tcPr>
          <w:p w14:paraId="3CA398C3">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152.72</w:t>
            </w:r>
          </w:p>
        </w:tc>
        <w:tc>
          <w:tcPr>
            <w:tcW w:w="760" w:type="dxa"/>
            <w:vAlign w:val="center"/>
          </w:tcPr>
          <w:p w14:paraId="1187FC4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7EDA810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71CC5B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018B7C7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5470E30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052CA266">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二十一、粮油物资储备支出</w:t>
            </w:r>
          </w:p>
        </w:tc>
        <w:tc>
          <w:tcPr>
            <w:tcW w:w="1080" w:type="dxa"/>
            <w:vAlign w:val="center"/>
          </w:tcPr>
          <w:p w14:paraId="715DAE6F">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67583680">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60" w:type="dxa"/>
            <w:vAlign w:val="center"/>
          </w:tcPr>
          <w:p w14:paraId="7EEBC5C2">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5A18E91A">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55C914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2CD2687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26BFA6D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4367831D">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二十二、国有资本经营预算支出</w:t>
            </w:r>
          </w:p>
        </w:tc>
        <w:tc>
          <w:tcPr>
            <w:tcW w:w="1080" w:type="dxa"/>
            <w:vAlign w:val="center"/>
          </w:tcPr>
          <w:p w14:paraId="76B31C1A">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0CDC7FF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60" w:type="dxa"/>
            <w:vAlign w:val="center"/>
          </w:tcPr>
          <w:p w14:paraId="712B1DF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2AFEF66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3D863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054573E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6E5DF33F">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5177F7E1">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二十三、灾害防治及应急管理支出</w:t>
            </w:r>
          </w:p>
        </w:tc>
        <w:tc>
          <w:tcPr>
            <w:tcW w:w="1080" w:type="dxa"/>
            <w:vAlign w:val="center"/>
          </w:tcPr>
          <w:p w14:paraId="6BEB0E6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4A19EDA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60" w:type="dxa"/>
            <w:vAlign w:val="center"/>
          </w:tcPr>
          <w:p w14:paraId="524EB5E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6D98C790">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4B9981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3E3B09A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719ECCF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751D1C1E">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二十四、预备费</w:t>
            </w:r>
          </w:p>
        </w:tc>
        <w:tc>
          <w:tcPr>
            <w:tcW w:w="1080" w:type="dxa"/>
            <w:vAlign w:val="center"/>
          </w:tcPr>
          <w:p w14:paraId="4B216C2A">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32FDACB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60" w:type="dxa"/>
            <w:vAlign w:val="center"/>
          </w:tcPr>
          <w:p w14:paraId="15B360E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3591A77F">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0C5C3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80" w:type="dxa"/>
            <w:vAlign w:val="center"/>
          </w:tcPr>
          <w:p w14:paraId="4005F4C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70ADC97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5CC77338">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二十五、其他支出</w:t>
            </w:r>
          </w:p>
        </w:tc>
        <w:tc>
          <w:tcPr>
            <w:tcW w:w="1080" w:type="dxa"/>
            <w:vAlign w:val="center"/>
          </w:tcPr>
          <w:p w14:paraId="071F805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42E782BF">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60" w:type="dxa"/>
            <w:vAlign w:val="center"/>
          </w:tcPr>
          <w:p w14:paraId="13E0326F">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263AC1F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67DBDE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680" w:type="dxa"/>
            <w:vAlign w:val="center"/>
          </w:tcPr>
          <w:p w14:paraId="3B01FBDF">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350EC78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1D74F0C6">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二十六、转移性支出</w:t>
            </w:r>
          </w:p>
        </w:tc>
        <w:tc>
          <w:tcPr>
            <w:tcW w:w="1080" w:type="dxa"/>
            <w:vAlign w:val="center"/>
          </w:tcPr>
          <w:p w14:paraId="3317719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3A0BA5D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60" w:type="dxa"/>
            <w:vAlign w:val="center"/>
          </w:tcPr>
          <w:p w14:paraId="4CD96318">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503D372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2963C7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80" w:type="dxa"/>
            <w:vAlign w:val="center"/>
          </w:tcPr>
          <w:p w14:paraId="25CBE9A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1D3F22B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3A93C1EC">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二十七、债务还本支出</w:t>
            </w:r>
          </w:p>
        </w:tc>
        <w:tc>
          <w:tcPr>
            <w:tcW w:w="1080" w:type="dxa"/>
            <w:vAlign w:val="center"/>
          </w:tcPr>
          <w:p w14:paraId="61A81AF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216910E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60" w:type="dxa"/>
            <w:vAlign w:val="center"/>
          </w:tcPr>
          <w:p w14:paraId="6AA790B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7D3A42E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279DD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301A3AE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40" w:type="dxa"/>
            <w:vAlign w:val="center"/>
          </w:tcPr>
          <w:p w14:paraId="3CEF735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80" w:type="dxa"/>
            <w:vAlign w:val="center"/>
          </w:tcPr>
          <w:p w14:paraId="2F0DAF22">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二十八、债务付息支出</w:t>
            </w:r>
          </w:p>
        </w:tc>
        <w:tc>
          <w:tcPr>
            <w:tcW w:w="1080" w:type="dxa"/>
            <w:vAlign w:val="center"/>
          </w:tcPr>
          <w:p w14:paraId="3A807F4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6E00139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60" w:type="dxa"/>
            <w:vAlign w:val="center"/>
          </w:tcPr>
          <w:p w14:paraId="6EE25140">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60" w:type="dxa"/>
            <w:vAlign w:val="center"/>
          </w:tcPr>
          <w:p w14:paraId="418F5220">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bl>
    <w:p w14:paraId="58CBCCC5">
      <w:pPr>
        <w:wordWrap w:val="0"/>
        <w:spacing w:before="0" w:after="0" w:line="120" w:lineRule="exact"/>
        <w:ind w:left="0" w:right="0"/>
        <w:jc w:val="left"/>
        <w:textAlignment w:val="baseline"/>
        <w:rPr>
          <w:sz w:val="9"/>
        </w:rPr>
      </w:pPr>
    </w:p>
    <w:p w14:paraId="358E081F">
      <w:pPr>
        <w:wordWrap w:val="0"/>
        <w:spacing w:before="0" w:after="0" w:line="120" w:lineRule="exact"/>
        <w:ind w:left="0" w:right="0"/>
        <w:jc w:val="left"/>
        <w:textAlignment w:val="baseline"/>
        <w:rPr>
          <w:sz w:val="9"/>
        </w:rPr>
      </w:pPr>
    </w:p>
    <w:p w14:paraId="3213D288">
      <w:pPr>
        <w:wordWrap w:val="0"/>
        <w:spacing w:before="0" w:after="0" w:line="120" w:lineRule="exact"/>
        <w:ind w:left="0" w:right="0"/>
        <w:jc w:val="left"/>
        <w:textAlignment w:val="baseline"/>
        <w:rPr>
          <w:sz w:val="9"/>
        </w:rPr>
      </w:pPr>
    </w:p>
    <w:p w14:paraId="78D7FE40">
      <w:pPr>
        <w:wordWrap w:val="0"/>
        <w:spacing w:before="0" w:after="0" w:line="120" w:lineRule="exact"/>
        <w:ind w:left="0" w:right="0"/>
        <w:jc w:val="left"/>
        <w:textAlignment w:val="baseline"/>
        <w:rPr>
          <w:sz w:val="9"/>
        </w:rPr>
      </w:pPr>
    </w:p>
    <w:p w14:paraId="27EA098C">
      <w:pPr>
        <w:wordWrap w:val="0"/>
        <w:spacing w:before="0" w:after="0" w:line="140" w:lineRule="atLeast"/>
        <w:ind w:left="0" w:right="4860"/>
        <w:jc w:val="right"/>
        <w:textAlignment w:val="baseline"/>
        <w:rPr>
          <w:sz w:val="9"/>
        </w:rPr>
        <w:sectPr>
          <w:pgSz w:w="11900" w:h="16820"/>
          <w:pgMar w:top="700" w:right="920" w:bottom="700" w:left="920" w:header="720" w:footer="720" w:gutter="0"/>
          <w:cols w:space="720" w:num="1"/>
        </w:sectPr>
      </w:pPr>
      <w:r>
        <w:rPr>
          <w:rFonts w:ascii="宋体" w:hAnsi="宋体" w:eastAsia="宋体" w:cs="宋体"/>
          <w:b w:val="0"/>
          <w:i w:val="0"/>
          <w:color w:val="000000"/>
          <w:sz w:val="9"/>
        </w:rPr>
        <w:t>-6-</w:t>
      </w:r>
    </w:p>
    <w:p w14:paraId="776279C8">
      <w:pPr>
        <w:wordWrap w:val="0"/>
        <w:spacing w:before="0" w:after="0" w:line="220" w:lineRule="atLeast"/>
        <w:ind w:left="0" w:right="0"/>
        <w:jc w:val="center"/>
        <w:textAlignment w:val="baseline"/>
        <w:rPr>
          <w:sz w:val="16"/>
        </w:rPr>
      </w:pPr>
      <w:r>
        <w:rPr>
          <w:rFonts w:ascii="宋体" w:hAnsi="宋体" w:eastAsia="宋体" w:cs="宋体"/>
          <w:b w:val="0"/>
          <w:i w:val="0"/>
          <w:color w:val="000000"/>
          <w:sz w:val="16"/>
          <w:u w:val="single"/>
        </w:rPr>
        <w:t xml:space="preserve">石楼县南城区明德学校2024年单位预算公开报告                                                                                   </w:t>
      </w:r>
    </w:p>
    <w:p w14:paraId="3C9F9F2B">
      <w:pPr>
        <w:wordWrap w:val="0"/>
        <w:spacing w:before="0" w:after="0" w:line="220" w:lineRule="exact"/>
        <w:ind w:left="0" w:right="0"/>
        <w:jc w:val="center"/>
        <w:textAlignment w:val="baseline"/>
        <w:rPr>
          <w:sz w:val="16"/>
        </w:rPr>
      </w:pPr>
    </w:p>
    <w:p w14:paraId="142C19C7">
      <w:pPr>
        <w:wordWrap w:val="0"/>
        <w:spacing w:before="0" w:after="0" w:line="220" w:lineRule="exact"/>
        <w:ind w:left="0" w:right="0"/>
        <w:jc w:val="center"/>
        <w:textAlignment w:val="baseline"/>
        <w:rPr>
          <w:sz w:val="16"/>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60"/>
        <w:gridCol w:w="1100"/>
        <w:gridCol w:w="1740"/>
        <w:gridCol w:w="1080"/>
        <w:gridCol w:w="1100"/>
        <w:gridCol w:w="780"/>
        <w:gridCol w:w="980"/>
      </w:tblGrid>
      <w:tr w14:paraId="42257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660" w:type="dxa"/>
            <w:vAlign w:val="center"/>
          </w:tcPr>
          <w:p w14:paraId="21CE57F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00" w:type="dxa"/>
            <w:vAlign w:val="center"/>
          </w:tcPr>
          <w:p w14:paraId="7559D42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40" w:type="dxa"/>
            <w:vAlign w:val="center"/>
          </w:tcPr>
          <w:p w14:paraId="389C4EF7">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二十九、债务发行费用支出</w:t>
            </w:r>
          </w:p>
        </w:tc>
        <w:tc>
          <w:tcPr>
            <w:tcW w:w="1080" w:type="dxa"/>
            <w:vAlign w:val="center"/>
          </w:tcPr>
          <w:p w14:paraId="2E250DB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00" w:type="dxa"/>
            <w:vAlign w:val="center"/>
          </w:tcPr>
          <w:p w14:paraId="1FF820B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80" w:type="dxa"/>
            <w:vAlign w:val="center"/>
          </w:tcPr>
          <w:p w14:paraId="7B9EDEA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980" w:type="dxa"/>
            <w:vAlign w:val="center"/>
          </w:tcPr>
          <w:p w14:paraId="4FA39C2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3D731C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660" w:type="dxa"/>
            <w:vAlign w:val="center"/>
          </w:tcPr>
          <w:p w14:paraId="3EF79242">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00" w:type="dxa"/>
            <w:vAlign w:val="center"/>
          </w:tcPr>
          <w:p w14:paraId="5E1C925A">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40" w:type="dxa"/>
            <w:vAlign w:val="center"/>
          </w:tcPr>
          <w:p w14:paraId="27D954CC">
            <w:pPr>
              <w:wordWrap w:val="0"/>
              <w:spacing w:before="0" w:after="0" w:line="200" w:lineRule="atLeast"/>
              <w:ind w:left="0" w:right="0"/>
              <w:jc w:val="both"/>
              <w:textAlignment w:val="baseline"/>
              <w:rPr>
                <w:sz w:val="16"/>
              </w:rPr>
            </w:pPr>
            <w:r>
              <w:rPr>
                <w:rFonts w:ascii="宋体" w:hAnsi="宋体" w:eastAsia="宋体" w:cs="宋体"/>
                <w:b w:val="0"/>
                <w:i w:val="0"/>
                <w:color w:val="000000"/>
                <w:sz w:val="16"/>
                <w:em w:val="dot"/>
              </w:rPr>
              <w:t>三十</w:t>
            </w:r>
            <w:r>
              <w:rPr>
                <w:rFonts w:ascii="宋体" w:hAnsi="宋体" w:eastAsia="宋体" w:cs="宋体"/>
                <w:b w:val="0"/>
                <w:i w:val="0"/>
                <w:color w:val="000000"/>
                <w:sz w:val="16"/>
              </w:rPr>
              <w:t>、抗疫特别国债安排的支出</w:t>
            </w:r>
          </w:p>
        </w:tc>
        <w:tc>
          <w:tcPr>
            <w:tcW w:w="1080" w:type="dxa"/>
            <w:vAlign w:val="center"/>
          </w:tcPr>
          <w:p w14:paraId="630401B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00" w:type="dxa"/>
            <w:vAlign w:val="center"/>
          </w:tcPr>
          <w:p w14:paraId="17D1C01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80" w:type="dxa"/>
            <w:vAlign w:val="center"/>
          </w:tcPr>
          <w:p w14:paraId="5777AA9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980" w:type="dxa"/>
            <w:vAlign w:val="center"/>
          </w:tcPr>
          <w:p w14:paraId="6C1508B2">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730CBC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660" w:type="dxa"/>
            <w:vAlign w:val="center"/>
          </w:tcPr>
          <w:p w14:paraId="4C6D2DB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00" w:type="dxa"/>
            <w:vAlign w:val="center"/>
          </w:tcPr>
          <w:p w14:paraId="7B038F92">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40" w:type="dxa"/>
            <w:vAlign w:val="center"/>
          </w:tcPr>
          <w:p w14:paraId="7521B1C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6F93F53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00" w:type="dxa"/>
            <w:vAlign w:val="center"/>
          </w:tcPr>
          <w:p w14:paraId="6999ECED">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80" w:type="dxa"/>
            <w:vAlign w:val="center"/>
          </w:tcPr>
          <w:p w14:paraId="3D3405B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980" w:type="dxa"/>
            <w:vAlign w:val="center"/>
          </w:tcPr>
          <w:p w14:paraId="6E6F796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4C9939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660" w:type="dxa"/>
            <w:vAlign w:val="center"/>
          </w:tcPr>
          <w:p w14:paraId="19195BA0">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本年收入合计</w:t>
            </w:r>
          </w:p>
        </w:tc>
        <w:tc>
          <w:tcPr>
            <w:tcW w:w="1100" w:type="dxa"/>
            <w:vAlign w:val="center"/>
          </w:tcPr>
          <w:p w14:paraId="48DA6ABB">
            <w:pPr>
              <w:wordWrap w:val="0"/>
              <w:spacing w:before="0" w:after="0" w:line="200" w:lineRule="atLeast"/>
              <w:ind w:left="0" w:right="0"/>
              <w:jc w:val="center"/>
              <w:textAlignment w:val="baseline"/>
              <w:rPr>
                <w:rFonts w:hint="default" w:eastAsia="宋体"/>
                <w:sz w:val="16"/>
                <w:lang w:val="en-US" w:eastAsia="zh-CN"/>
              </w:rPr>
            </w:pPr>
            <w:r>
              <w:rPr>
                <w:rFonts w:ascii="宋体" w:hAnsi="宋体" w:eastAsia="宋体" w:cs="宋体"/>
                <w:b w:val="0"/>
                <w:i w:val="0"/>
                <w:color w:val="000000"/>
                <w:sz w:val="16"/>
              </w:rPr>
              <w:t>1</w:t>
            </w:r>
            <w:r>
              <w:rPr>
                <w:rFonts w:hint="eastAsia" w:ascii="宋体" w:hAnsi="宋体" w:eastAsia="宋体" w:cs="宋体"/>
                <w:b w:val="0"/>
                <w:i w:val="0"/>
                <w:color w:val="000000"/>
                <w:sz w:val="16"/>
                <w:lang w:val="en-US" w:eastAsia="zh-CN"/>
              </w:rPr>
              <w:t>768.16</w:t>
            </w:r>
          </w:p>
        </w:tc>
        <w:tc>
          <w:tcPr>
            <w:tcW w:w="1740" w:type="dxa"/>
            <w:vAlign w:val="center"/>
          </w:tcPr>
          <w:p w14:paraId="187D7D4B">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本年支出合计</w:t>
            </w:r>
          </w:p>
        </w:tc>
        <w:tc>
          <w:tcPr>
            <w:tcW w:w="1080" w:type="dxa"/>
            <w:vAlign w:val="center"/>
          </w:tcPr>
          <w:p w14:paraId="6FC53D3B">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1</w:t>
            </w:r>
            <w:r>
              <w:rPr>
                <w:rFonts w:hint="eastAsia" w:ascii="宋体" w:hAnsi="宋体" w:eastAsia="宋体" w:cs="宋体"/>
                <w:b w:val="0"/>
                <w:i w:val="0"/>
                <w:color w:val="000000"/>
                <w:sz w:val="16"/>
                <w:lang w:val="en-US" w:eastAsia="zh-CN"/>
              </w:rPr>
              <w:t>768.16</w:t>
            </w:r>
          </w:p>
        </w:tc>
        <w:tc>
          <w:tcPr>
            <w:tcW w:w="1100" w:type="dxa"/>
            <w:vAlign w:val="center"/>
          </w:tcPr>
          <w:p w14:paraId="6FA165B8">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1</w:t>
            </w:r>
            <w:r>
              <w:rPr>
                <w:rFonts w:hint="eastAsia" w:ascii="宋体" w:hAnsi="宋体" w:eastAsia="宋体" w:cs="宋体"/>
                <w:b w:val="0"/>
                <w:i w:val="0"/>
                <w:color w:val="000000"/>
                <w:sz w:val="16"/>
                <w:lang w:val="en-US" w:eastAsia="zh-CN"/>
              </w:rPr>
              <w:t>768.16</w:t>
            </w:r>
          </w:p>
        </w:tc>
        <w:tc>
          <w:tcPr>
            <w:tcW w:w="780" w:type="dxa"/>
            <w:vAlign w:val="center"/>
          </w:tcPr>
          <w:p w14:paraId="6FD196A0">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980" w:type="dxa"/>
            <w:vAlign w:val="center"/>
          </w:tcPr>
          <w:p w14:paraId="49C9AE8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688BA4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660" w:type="dxa"/>
            <w:vAlign w:val="center"/>
          </w:tcPr>
          <w:p w14:paraId="2393E731">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上年财政拨款结转</w:t>
            </w:r>
          </w:p>
        </w:tc>
        <w:tc>
          <w:tcPr>
            <w:tcW w:w="1100" w:type="dxa"/>
            <w:vAlign w:val="center"/>
          </w:tcPr>
          <w:p w14:paraId="1BDB39C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40" w:type="dxa"/>
            <w:vAlign w:val="center"/>
          </w:tcPr>
          <w:p w14:paraId="18722367">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年终结转</w:t>
            </w:r>
          </w:p>
        </w:tc>
        <w:tc>
          <w:tcPr>
            <w:tcW w:w="1080" w:type="dxa"/>
            <w:vAlign w:val="center"/>
          </w:tcPr>
          <w:p w14:paraId="14FB1E5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00" w:type="dxa"/>
            <w:vAlign w:val="center"/>
          </w:tcPr>
          <w:p w14:paraId="174D909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80" w:type="dxa"/>
            <w:vAlign w:val="center"/>
          </w:tcPr>
          <w:p w14:paraId="5003571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980" w:type="dxa"/>
            <w:vAlign w:val="center"/>
          </w:tcPr>
          <w:p w14:paraId="5AFF985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351A9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660" w:type="dxa"/>
            <w:vAlign w:val="center"/>
          </w:tcPr>
          <w:p w14:paraId="1E0E6238">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一、一般公共预算</w:t>
            </w:r>
          </w:p>
        </w:tc>
        <w:tc>
          <w:tcPr>
            <w:tcW w:w="1100" w:type="dxa"/>
            <w:vAlign w:val="center"/>
          </w:tcPr>
          <w:p w14:paraId="44942FA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40" w:type="dxa"/>
            <w:vAlign w:val="center"/>
          </w:tcPr>
          <w:p w14:paraId="3497CEE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480232A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00" w:type="dxa"/>
            <w:vAlign w:val="center"/>
          </w:tcPr>
          <w:p w14:paraId="24BACAD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80" w:type="dxa"/>
            <w:vAlign w:val="center"/>
          </w:tcPr>
          <w:p w14:paraId="2AD5544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980" w:type="dxa"/>
            <w:vAlign w:val="center"/>
          </w:tcPr>
          <w:p w14:paraId="60A4140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08E616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660" w:type="dxa"/>
            <w:vAlign w:val="center"/>
          </w:tcPr>
          <w:p w14:paraId="05319EA8">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二、政府性基金预算</w:t>
            </w:r>
          </w:p>
        </w:tc>
        <w:tc>
          <w:tcPr>
            <w:tcW w:w="1100" w:type="dxa"/>
            <w:vAlign w:val="center"/>
          </w:tcPr>
          <w:p w14:paraId="0136DB8F">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40" w:type="dxa"/>
            <w:vAlign w:val="center"/>
          </w:tcPr>
          <w:p w14:paraId="038FDDBA">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7DE694A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00" w:type="dxa"/>
            <w:vAlign w:val="center"/>
          </w:tcPr>
          <w:p w14:paraId="28F8A22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80" w:type="dxa"/>
            <w:vAlign w:val="center"/>
          </w:tcPr>
          <w:p w14:paraId="10181268">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980" w:type="dxa"/>
            <w:vAlign w:val="center"/>
          </w:tcPr>
          <w:p w14:paraId="64ED657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445649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660" w:type="dxa"/>
            <w:vAlign w:val="center"/>
          </w:tcPr>
          <w:p w14:paraId="4BA2D7FE">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三、国有资本经营预算</w:t>
            </w:r>
          </w:p>
        </w:tc>
        <w:tc>
          <w:tcPr>
            <w:tcW w:w="1100" w:type="dxa"/>
            <w:vAlign w:val="center"/>
          </w:tcPr>
          <w:p w14:paraId="55C1141D">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40" w:type="dxa"/>
            <w:vAlign w:val="center"/>
          </w:tcPr>
          <w:p w14:paraId="01FEC7F8">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07748728">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00" w:type="dxa"/>
            <w:vAlign w:val="center"/>
          </w:tcPr>
          <w:p w14:paraId="3E4F50C8">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80" w:type="dxa"/>
            <w:vAlign w:val="center"/>
          </w:tcPr>
          <w:p w14:paraId="1624F6FF">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980" w:type="dxa"/>
            <w:vAlign w:val="center"/>
          </w:tcPr>
          <w:p w14:paraId="51B17B58">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660C55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660" w:type="dxa"/>
            <w:vAlign w:val="center"/>
          </w:tcPr>
          <w:p w14:paraId="6A6F597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00" w:type="dxa"/>
            <w:vAlign w:val="center"/>
          </w:tcPr>
          <w:p w14:paraId="6E0B160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740" w:type="dxa"/>
            <w:vAlign w:val="center"/>
          </w:tcPr>
          <w:p w14:paraId="5DD1B06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080" w:type="dxa"/>
            <w:vAlign w:val="center"/>
          </w:tcPr>
          <w:p w14:paraId="4B6FE92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100" w:type="dxa"/>
            <w:vAlign w:val="center"/>
          </w:tcPr>
          <w:p w14:paraId="527B7162">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80" w:type="dxa"/>
            <w:vAlign w:val="center"/>
          </w:tcPr>
          <w:p w14:paraId="5888A82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980" w:type="dxa"/>
            <w:vAlign w:val="center"/>
          </w:tcPr>
          <w:p w14:paraId="22CEAB1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3B5B33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660" w:type="dxa"/>
            <w:vAlign w:val="center"/>
          </w:tcPr>
          <w:p w14:paraId="7822A726">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收入总计</w:t>
            </w:r>
          </w:p>
        </w:tc>
        <w:tc>
          <w:tcPr>
            <w:tcW w:w="1100" w:type="dxa"/>
            <w:vAlign w:val="center"/>
          </w:tcPr>
          <w:p w14:paraId="2AEB6FCE">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1</w:t>
            </w:r>
            <w:r>
              <w:rPr>
                <w:rFonts w:hint="eastAsia" w:ascii="宋体" w:hAnsi="宋体" w:eastAsia="宋体" w:cs="宋体"/>
                <w:b w:val="0"/>
                <w:i w:val="0"/>
                <w:color w:val="000000"/>
                <w:sz w:val="16"/>
                <w:lang w:val="en-US" w:eastAsia="zh-CN"/>
              </w:rPr>
              <w:t>768.16</w:t>
            </w:r>
          </w:p>
        </w:tc>
        <w:tc>
          <w:tcPr>
            <w:tcW w:w="1740" w:type="dxa"/>
            <w:vAlign w:val="center"/>
          </w:tcPr>
          <w:p w14:paraId="3A204FD7">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支出总计</w:t>
            </w:r>
          </w:p>
        </w:tc>
        <w:tc>
          <w:tcPr>
            <w:tcW w:w="1080" w:type="dxa"/>
            <w:vAlign w:val="center"/>
          </w:tcPr>
          <w:p w14:paraId="559D25AE">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1</w:t>
            </w:r>
            <w:r>
              <w:rPr>
                <w:rFonts w:hint="eastAsia" w:ascii="宋体" w:hAnsi="宋体" w:eastAsia="宋体" w:cs="宋体"/>
                <w:b w:val="0"/>
                <w:i w:val="0"/>
                <w:color w:val="000000"/>
                <w:sz w:val="16"/>
                <w:lang w:val="en-US" w:eastAsia="zh-CN"/>
              </w:rPr>
              <w:t>768.16</w:t>
            </w:r>
          </w:p>
        </w:tc>
        <w:tc>
          <w:tcPr>
            <w:tcW w:w="1100" w:type="dxa"/>
            <w:vAlign w:val="center"/>
          </w:tcPr>
          <w:p w14:paraId="6E46C7EF">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1</w:t>
            </w:r>
            <w:r>
              <w:rPr>
                <w:rFonts w:hint="eastAsia" w:ascii="宋体" w:hAnsi="宋体" w:eastAsia="宋体" w:cs="宋体"/>
                <w:b w:val="0"/>
                <w:i w:val="0"/>
                <w:color w:val="000000"/>
                <w:sz w:val="16"/>
                <w:lang w:val="en-US" w:eastAsia="zh-CN"/>
              </w:rPr>
              <w:t>768.16</w:t>
            </w:r>
          </w:p>
        </w:tc>
        <w:tc>
          <w:tcPr>
            <w:tcW w:w="780" w:type="dxa"/>
            <w:vAlign w:val="center"/>
          </w:tcPr>
          <w:p w14:paraId="6C73603D">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980" w:type="dxa"/>
            <w:vAlign w:val="center"/>
          </w:tcPr>
          <w:p w14:paraId="728A73D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bl>
    <w:p w14:paraId="23BE4D91">
      <w:pPr>
        <w:wordWrap w:val="0"/>
        <w:spacing w:before="0" w:after="0" w:line="120" w:lineRule="exact"/>
        <w:ind w:left="0" w:right="0"/>
        <w:jc w:val="center"/>
        <w:textAlignment w:val="baseline"/>
        <w:rPr>
          <w:sz w:val="9"/>
        </w:rPr>
      </w:pPr>
    </w:p>
    <w:p w14:paraId="3B9BCD21">
      <w:pPr>
        <w:wordWrap w:val="0"/>
        <w:spacing w:before="0" w:after="0" w:line="120" w:lineRule="exact"/>
        <w:ind w:left="0" w:right="0"/>
        <w:jc w:val="center"/>
        <w:textAlignment w:val="baseline"/>
        <w:rPr>
          <w:sz w:val="9"/>
        </w:rPr>
      </w:pPr>
    </w:p>
    <w:p w14:paraId="63688D56">
      <w:pPr>
        <w:wordWrap w:val="0"/>
        <w:spacing w:before="0" w:after="0" w:line="120" w:lineRule="exact"/>
        <w:ind w:left="0" w:right="0"/>
        <w:jc w:val="center"/>
        <w:textAlignment w:val="baseline"/>
        <w:rPr>
          <w:sz w:val="9"/>
        </w:rPr>
      </w:pPr>
    </w:p>
    <w:p w14:paraId="5D295525">
      <w:pPr>
        <w:wordWrap w:val="0"/>
        <w:spacing w:before="0" w:after="0" w:line="120" w:lineRule="exact"/>
        <w:ind w:left="0" w:right="0"/>
        <w:jc w:val="center"/>
        <w:textAlignment w:val="baseline"/>
        <w:rPr>
          <w:sz w:val="9"/>
        </w:rPr>
      </w:pPr>
    </w:p>
    <w:p w14:paraId="49C749F5">
      <w:pPr>
        <w:wordWrap w:val="0"/>
        <w:spacing w:before="0" w:after="0" w:line="120" w:lineRule="exact"/>
        <w:ind w:left="0" w:right="0"/>
        <w:jc w:val="center"/>
        <w:textAlignment w:val="baseline"/>
        <w:rPr>
          <w:sz w:val="9"/>
        </w:rPr>
      </w:pPr>
    </w:p>
    <w:p w14:paraId="0635CA4E">
      <w:pPr>
        <w:wordWrap w:val="0"/>
        <w:spacing w:before="0" w:after="0" w:line="120" w:lineRule="exact"/>
        <w:ind w:left="0" w:right="0"/>
        <w:jc w:val="center"/>
        <w:textAlignment w:val="baseline"/>
        <w:rPr>
          <w:sz w:val="9"/>
        </w:rPr>
      </w:pPr>
    </w:p>
    <w:p w14:paraId="555144BC">
      <w:pPr>
        <w:wordWrap w:val="0"/>
        <w:spacing w:before="0" w:after="0" w:line="120" w:lineRule="exact"/>
        <w:ind w:left="0" w:right="0"/>
        <w:jc w:val="center"/>
        <w:textAlignment w:val="baseline"/>
        <w:rPr>
          <w:sz w:val="9"/>
        </w:rPr>
      </w:pPr>
    </w:p>
    <w:p w14:paraId="350040F1">
      <w:pPr>
        <w:wordWrap w:val="0"/>
        <w:spacing w:before="0" w:after="0" w:line="120" w:lineRule="exact"/>
        <w:ind w:left="0" w:right="0"/>
        <w:jc w:val="center"/>
        <w:textAlignment w:val="baseline"/>
        <w:rPr>
          <w:sz w:val="9"/>
        </w:rPr>
      </w:pPr>
    </w:p>
    <w:p w14:paraId="14E3543D">
      <w:pPr>
        <w:wordWrap w:val="0"/>
        <w:spacing w:before="0" w:after="0" w:line="120" w:lineRule="exact"/>
        <w:ind w:left="0" w:right="0"/>
        <w:jc w:val="center"/>
        <w:textAlignment w:val="baseline"/>
        <w:rPr>
          <w:sz w:val="9"/>
        </w:rPr>
      </w:pPr>
    </w:p>
    <w:p w14:paraId="7067B4BC">
      <w:pPr>
        <w:wordWrap w:val="0"/>
        <w:spacing w:before="0" w:after="0" w:line="120" w:lineRule="exact"/>
        <w:ind w:left="0" w:right="0"/>
        <w:jc w:val="center"/>
        <w:textAlignment w:val="baseline"/>
        <w:rPr>
          <w:sz w:val="9"/>
        </w:rPr>
      </w:pPr>
    </w:p>
    <w:p w14:paraId="56C20627">
      <w:pPr>
        <w:wordWrap w:val="0"/>
        <w:spacing w:before="0" w:after="0" w:line="120" w:lineRule="exact"/>
        <w:ind w:left="0" w:right="0"/>
        <w:jc w:val="center"/>
        <w:textAlignment w:val="baseline"/>
        <w:rPr>
          <w:sz w:val="9"/>
        </w:rPr>
      </w:pPr>
    </w:p>
    <w:p w14:paraId="7E3A8B4A">
      <w:pPr>
        <w:wordWrap w:val="0"/>
        <w:spacing w:before="0" w:after="0" w:line="120" w:lineRule="exact"/>
        <w:ind w:left="0" w:right="0"/>
        <w:jc w:val="center"/>
        <w:textAlignment w:val="baseline"/>
        <w:rPr>
          <w:sz w:val="9"/>
        </w:rPr>
      </w:pPr>
    </w:p>
    <w:p w14:paraId="325E4A37">
      <w:pPr>
        <w:wordWrap w:val="0"/>
        <w:spacing w:before="0" w:after="0" w:line="120" w:lineRule="exact"/>
        <w:ind w:left="0" w:right="0"/>
        <w:jc w:val="center"/>
        <w:textAlignment w:val="baseline"/>
        <w:rPr>
          <w:sz w:val="9"/>
        </w:rPr>
      </w:pPr>
    </w:p>
    <w:p w14:paraId="170CF676">
      <w:pPr>
        <w:wordWrap w:val="0"/>
        <w:spacing w:before="0" w:after="0" w:line="120" w:lineRule="exact"/>
        <w:ind w:left="0" w:right="0"/>
        <w:jc w:val="center"/>
        <w:textAlignment w:val="baseline"/>
        <w:rPr>
          <w:sz w:val="9"/>
        </w:rPr>
      </w:pPr>
    </w:p>
    <w:p w14:paraId="7B5B9B27">
      <w:pPr>
        <w:wordWrap w:val="0"/>
        <w:spacing w:before="0" w:after="0" w:line="120" w:lineRule="exact"/>
        <w:ind w:left="0" w:right="0"/>
        <w:jc w:val="center"/>
        <w:textAlignment w:val="baseline"/>
        <w:rPr>
          <w:sz w:val="9"/>
        </w:rPr>
      </w:pPr>
    </w:p>
    <w:p w14:paraId="12BD7851">
      <w:pPr>
        <w:wordWrap w:val="0"/>
        <w:spacing w:before="0" w:after="0" w:line="120" w:lineRule="exact"/>
        <w:ind w:left="0" w:right="0"/>
        <w:jc w:val="center"/>
        <w:textAlignment w:val="baseline"/>
        <w:rPr>
          <w:sz w:val="9"/>
        </w:rPr>
      </w:pPr>
    </w:p>
    <w:p w14:paraId="125A34B9">
      <w:pPr>
        <w:wordWrap w:val="0"/>
        <w:spacing w:before="0" w:after="0" w:line="120" w:lineRule="exact"/>
        <w:ind w:left="0" w:right="0"/>
        <w:jc w:val="center"/>
        <w:textAlignment w:val="baseline"/>
        <w:rPr>
          <w:sz w:val="9"/>
        </w:rPr>
      </w:pPr>
    </w:p>
    <w:p w14:paraId="4C668EEE">
      <w:pPr>
        <w:wordWrap w:val="0"/>
        <w:spacing w:before="0" w:after="0" w:line="120" w:lineRule="exact"/>
        <w:ind w:left="0" w:right="0"/>
        <w:jc w:val="center"/>
        <w:textAlignment w:val="baseline"/>
        <w:rPr>
          <w:sz w:val="9"/>
        </w:rPr>
      </w:pPr>
    </w:p>
    <w:p w14:paraId="04A450F5">
      <w:pPr>
        <w:wordWrap w:val="0"/>
        <w:spacing w:before="0" w:after="0" w:line="120" w:lineRule="exact"/>
        <w:ind w:left="0" w:right="0"/>
        <w:jc w:val="center"/>
        <w:textAlignment w:val="baseline"/>
        <w:rPr>
          <w:sz w:val="9"/>
        </w:rPr>
      </w:pPr>
    </w:p>
    <w:p w14:paraId="3B83CAE5">
      <w:pPr>
        <w:wordWrap w:val="0"/>
        <w:spacing w:before="0" w:after="0" w:line="120" w:lineRule="exact"/>
        <w:ind w:left="0" w:right="0"/>
        <w:jc w:val="center"/>
        <w:textAlignment w:val="baseline"/>
        <w:rPr>
          <w:sz w:val="9"/>
        </w:rPr>
      </w:pPr>
    </w:p>
    <w:p w14:paraId="5D77A5F9">
      <w:pPr>
        <w:wordWrap w:val="0"/>
        <w:spacing w:before="0" w:after="0" w:line="120" w:lineRule="exact"/>
        <w:ind w:left="0" w:right="0"/>
        <w:jc w:val="center"/>
        <w:textAlignment w:val="baseline"/>
        <w:rPr>
          <w:sz w:val="9"/>
        </w:rPr>
      </w:pPr>
    </w:p>
    <w:p w14:paraId="2463A2A9">
      <w:pPr>
        <w:wordWrap w:val="0"/>
        <w:spacing w:before="0" w:after="0" w:line="120" w:lineRule="exact"/>
        <w:ind w:left="0" w:right="0"/>
        <w:jc w:val="center"/>
        <w:textAlignment w:val="baseline"/>
        <w:rPr>
          <w:sz w:val="9"/>
        </w:rPr>
      </w:pPr>
    </w:p>
    <w:p w14:paraId="22DFFF7C">
      <w:pPr>
        <w:wordWrap w:val="0"/>
        <w:spacing w:before="0" w:after="0" w:line="120" w:lineRule="exact"/>
        <w:ind w:left="0" w:right="0"/>
        <w:jc w:val="center"/>
        <w:textAlignment w:val="baseline"/>
        <w:rPr>
          <w:sz w:val="9"/>
        </w:rPr>
      </w:pPr>
    </w:p>
    <w:p w14:paraId="663DF6BB">
      <w:pPr>
        <w:wordWrap w:val="0"/>
        <w:spacing w:before="0" w:after="0" w:line="120" w:lineRule="exact"/>
        <w:ind w:left="0" w:right="0"/>
        <w:jc w:val="center"/>
        <w:textAlignment w:val="baseline"/>
        <w:rPr>
          <w:sz w:val="9"/>
        </w:rPr>
      </w:pPr>
    </w:p>
    <w:p w14:paraId="4B2BA385">
      <w:pPr>
        <w:wordWrap w:val="0"/>
        <w:spacing w:before="0" w:after="0" w:line="120" w:lineRule="exact"/>
        <w:ind w:left="0" w:right="0"/>
        <w:jc w:val="center"/>
        <w:textAlignment w:val="baseline"/>
        <w:rPr>
          <w:sz w:val="9"/>
        </w:rPr>
      </w:pPr>
    </w:p>
    <w:p w14:paraId="0660D032">
      <w:pPr>
        <w:wordWrap w:val="0"/>
        <w:spacing w:before="0" w:after="0" w:line="120" w:lineRule="exact"/>
        <w:ind w:left="0" w:right="0"/>
        <w:jc w:val="center"/>
        <w:textAlignment w:val="baseline"/>
        <w:rPr>
          <w:sz w:val="9"/>
        </w:rPr>
      </w:pPr>
    </w:p>
    <w:p w14:paraId="1CF4FE9D">
      <w:pPr>
        <w:wordWrap w:val="0"/>
        <w:spacing w:before="0" w:after="0" w:line="120" w:lineRule="exact"/>
        <w:ind w:left="0" w:right="0"/>
        <w:jc w:val="center"/>
        <w:textAlignment w:val="baseline"/>
        <w:rPr>
          <w:sz w:val="9"/>
        </w:rPr>
      </w:pPr>
    </w:p>
    <w:p w14:paraId="0D81309F">
      <w:pPr>
        <w:wordWrap w:val="0"/>
        <w:spacing w:before="0" w:after="0" w:line="120" w:lineRule="exact"/>
        <w:ind w:left="0" w:right="0"/>
        <w:jc w:val="center"/>
        <w:textAlignment w:val="baseline"/>
        <w:rPr>
          <w:sz w:val="9"/>
        </w:rPr>
      </w:pPr>
    </w:p>
    <w:p w14:paraId="07CD011B">
      <w:pPr>
        <w:wordWrap w:val="0"/>
        <w:spacing w:before="0" w:after="0" w:line="120" w:lineRule="exact"/>
        <w:ind w:left="0" w:right="0"/>
        <w:jc w:val="center"/>
        <w:textAlignment w:val="baseline"/>
        <w:rPr>
          <w:sz w:val="9"/>
        </w:rPr>
      </w:pPr>
    </w:p>
    <w:p w14:paraId="5C531C13">
      <w:pPr>
        <w:wordWrap w:val="0"/>
        <w:spacing w:before="0" w:after="0" w:line="120" w:lineRule="exact"/>
        <w:ind w:left="0" w:right="0"/>
        <w:jc w:val="center"/>
        <w:textAlignment w:val="baseline"/>
        <w:rPr>
          <w:sz w:val="9"/>
        </w:rPr>
      </w:pPr>
    </w:p>
    <w:p w14:paraId="1383F701">
      <w:pPr>
        <w:wordWrap w:val="0"/>
        <w:spacing w:before="0" w:after="0" w:line="120" w:lineRule="exact"/>
        <w:ind w:left="0" w:right="0"/>
        <w:jc w:val="center"/>
        <w:textAlignment w:val="baseline"/>
        <w:rPr>
          <w:sz w:val="9"/>
        </w:rPr>
      </w:pPr>
    </w:p>
    <w:p w14:paraId="7C676666">
      <w:pPr>
        <w:wordWrap w:val="0"/>
        <w:spacing w:before="0" w:after="0" w:line="120" w:lineRule="exact"/>
        <w:ind w:left="0" w:right="0"/>
        <w:jc w:val="center"/>
        <w:textAlignment w:val="baseline"/>
        <w:rPr>
          <w:sz w:val="9"/>
        </w:rPr>
      </w:pPr>
    </w:p>
    <w:p w14:paraId="381525A5">
      <w:pPr>
        <w:wordWrap w:val="0"/>
        <w:spacing w:before="0" w:after="0" w:line="120" w:lineRule="exact"/>
        <w:ind w:left="0" w:right="0"/>
        <w:jc w:val="center"/>
        <w:textAlignment w:val="baseline"/>
        <w:rPr>
          <w:sz w:val="9"/>
        </w:rPr>
      </w:pPr>
    </w:p>
    <w:p w14:paraId="475996FB">
      <w:pPr>
        <w:wordWrap w:val="0"/>
        <w:spacing w:before="0" w:after="0" w:line="120" w:lineRule="exact"/>
        <w:ind w:left="0" w:right="0"/>
        <w:jc w:val="center"/>
        <w:textAlignment w:val="baseline"/>
        <w:rPr>
          <w:sz w:val="9"/>
        </w:rPr>
      </w:pPr>
    </w:p>
    <w:p w14:paraId="6B421C91">
      <w:pPr>
        <w:wordWrap w:val="0"/>
        <w:spacing w:before="0" w:after="0" w:line="120" w:lineRule="exact"/>
        <w:ind w:left="0" w:right="0"/>
        <w:jc w:val="center"/>
        <w:textAlignment w:val="baseline"/>
        <w:rPr>
          <w:sz w:val="9"/>
        </w:rPr>
      </w:pPr>
    </w:p>
    <w:p w14:paraId="3C7D4A36">
      <w:pPr>
        <w:wordWrap w:val="0"/>
        <w:spacing w:before="0" w:after="0" w:line="120" w:lineRule="exact"/>
        <w:ind w:left="0" w:right="0"/>
        <w:jc w:val="center"/>
        <w:textAlignment w:val="baseline"/>
        <w:rPr>
          <w:sz w:val="9"/>
        </w:rPr>
      </w:pPr>
    </w:p>
    <w:p w14:paraId="10EDAE4A">
      <w:pPr>
        <w:wordWrap w:val="0"/>
        <w:spacing w:before="0" w:after="0" w:line="120" w:lineRule="exact"/>
        <w:ind w:left="0" w:right="0"/>
        <w:jc w:val="center"/>
        <w:textAlignment w:val="baseline"/>
        <w:rPr>
          <w:sz w:val="9"/>
        </w:rPr>
      </w:pPr>
    </w:p>
    <w:p w14:paraId="3258EB0A">
      <w:pPr>
        <w:wordWrap w:val="0"/>
        <w:spacing w:before="0" w:after="0" w:line="120" w:lineRule="exact"/>
        <w:ind w:left="0" w:right="0"/>
        <w:jc w:val="center"/>
        <w:textAlignment w:val="baseline"/>
        <w:rPr>
          <w:sz w:val="9"/>
        </w:rPr>
      </w:pPr>
    </w:p>
    <w:p w14:paraId="14AD91BB">
      <w:pPr>
        <w:wordWrap w:val="0"/>
        <w:spacing w:before="0" w:after="0" w:line="120" w:lineRule="exact"/>
        <w:ind w:left="0" w:right="0"/>
        <w:jc w:val="center"/>
        <w:textAlignment w:val="baseline"/>
        <w:rPr>
          <w:sz w:val="9"/>
        </w:rPr>
      </w:pPr>
    </w:p>
    <w:p w14:paraId="218BD02A">
      <w:pPr>
        <w:wordWrap w:val="0"/>
        <w:spacing w:before="0" w:after="0" w:line="120" w:lineRule="exact"/>
        <w:ind w:left="0" w:right="0"/>
        <w:jc w:val="center"/>
        <w:textAlignment w:val="baseline"/>
        <w:rPr>
          <w:sz w:val="9"/>
        </w:rPr>
      </w:pPr>
    </w:p>
    <w:p w14:paraId="301024F2">
      <w:pPr>
        <w:wordWrap w:val="0"/>
        <w:spacing w:before="0" w:after="0" w:line="120" w:lineRule="exact"/>
        <w:ind w:left="0" w:right="0"/>
        <w:jc w:val="center"/>
        <w:textAlignment w:val="baseline"/>
        <w:rPr>
          <w:sz w:val="9"/>
        </w:rPr>
      </w:pPr>
    </w:p>
    <w:p w14:paraId="5E03B65A">
      <w:pPr>
        <w:wordWrap w:val="0"/>
        <w:spacing w:before="0" w:after="0" w:line="120" w:lineRule="exact"/>
        <w:ind w:left="0" w:right="0"/>
        <w:jc w:val="center"/>
        <w:textAlignment w:val="baseline"/>
        <w:rPr>
          <w:sz w:val="9"/>
        </w:rPr>
      </w:pPr>
    </w:p>
    <w:p w14:paraId="26870F7C">
      <w:pPr>
        <w:wordWrap w:val="0"/>
        <w:spacing w:before="0" w:after="0" w:line="120" w:lineRule="exact"/>
        <w:ind w:left="0" w:right="0"/>
        <w:jc w:val="center"/>
        <w:textAlignment w:val="baseline"/>
        <w:rPr>
          <w:sz w:val="9"/>
        </w:rPr>
      </w:pPr>
    </w:p>
    <w:p w14:paraId="492B3B17">
      <w:pPr>
        <w:wordWrap w:val="0"/>
        <w:spacing w:before="0" w:after="0" w:line="120" w:lineRule="exact"/>
        <w:ind w:left="0" w:right="0"/>
        <w:jc w:val="center"/>
        <w:textAlignment w:val="baseline"/>
        <w:rPr>
          <w:sz w:val="9"/>
        </w:rPr>
      </w:pPr>
    </w:p>
    <w:p w14:paraId="4C461854">
      <w:pPr>
        <w:wordWrap w:val="0"/>
        <w:spacing w:before="0" w:after="0" w:line="120" w:lineRule="exact"/>
        <w:ind w:left="0" w:right="0"/>
        <w:jc w:val="center"/>
        <w:textAlignment w:val="baseline"/>
        <w:rPr>
          <w:sz w:val="9"/>
        </w:rPr>
      </w:pPr>
    </w:p>
    <w:p w14:paraId="56B7F597">
      <w:pPr>
        <w:wordWrap w:val="0"/>
        <w:spacing w:before="0" w:after="0" w:line="120" w:lineRule="exact"/>
        <w:ind w:left="0" w:right="0"/>
        <w:jc w:val="center"/>
        <w:textAlignment w:val="baseline"/>
        <w:rPr>
          <w:sz w:val="9"/>
        </w:rPr>
      </w:pPr>
    </w:p>
    <w:p w14:paraId="5663BE74">
      <w:pPr>
        <w:wordWrap w:val="0"/>
        <w:spacing w:before="0" w:after="0" w:line="120" w:lineRule="exact"/>
        <w:ind w:left="0" w:right="0"/>
        <w:jc w:val="center"/>
        <w:textAlignment w:val="baseline"/>
        <w:rPr>
          <w:sz w:val="9"/>
        </w:rPr>
      </w:pPr>
    </w:p>
    <w:p w14:paraId="234DB88A">
      <w:pPr>
        <w:wordWrap w:val="0"/>
        <w:spacing w:before="0" w:after="0" w:line="120" w:lineRule="exact"/>
        <w:ind w:left="0" w:right="0"/>
        <w:jc w:val="center"/>
        <w:textAlignment w:val="baseline"/>
        <w:rPr>
          <w:sz w:val="9"/>
        </w:rPr>
      </w:pPr>
    </w:p>
    <w:p w14:paraId="2C0BAE57">
      <w:pPr>
        <w:wordWrap w:val="0"/>
        <w:spacing w:before="0" w:after="0" w:line="120" w:lineRule="exact"/>
        <w:ind w:left="0" w:right="0"/>
        <w:jc w:val="center"/>
        <w:textAlignment w:val="baseline"/>
        <w:rPr>
          <w:sz w:val="9"/>
        </w:rPr>
      </w:pPr>
    </w:p>
    <w:p w14:paraId="3772CB0D">
      <w:pPr>
        <w:wordWrap w:val="0"/>
        <w:spacing w:before="0" w:after="0" w:line="120" w:lineRule="exact"/>
        <w:ind w:left="0" w:right="0"/>
        <w:jc w:val="center"/>
        <w:textAlignment w:val="baseline"/>
        <w:rPr>
          <w:sz w:val="9"/>
        </w:rPr>
      </w:pPr>
    </w:p>
    <w:p w14:paraId="5A9E6A0E">
      <w:pPr>
        <w:wordWrap w:val="0"/>
        <w:spacing w:before="0" w:after="0" w:line="120" w:lineRule="exact"/>
        <w:ind w:left="0" w:right="0"/>
        <w:jc w:val="center"/>
        <w:textAlignment w:val="baseline"/>
        <w:rPr>
          <w:sz w:val="9"/>
        </w:rPr>
      </w:pPr>
    </w:p>
    <w:p w14:paraId="7843ECB3">
      <w:pPr>
        <w:wordWrap w:val="0"/>
        <w:spacing w:before="0" w:after="0" w:line="120" w:lineRule="exact"/>
        <w:ind w:left="0" w:right="0"/>
        <w:jc w:val="center"/>
        <w:textAlignment w:val="baseline"/>
        <w:rPr>
          <w:sz w:val="9"/>
        </w:rPr>
      </w:pPr>
    </w:p>
    <w:p w14:paraId="436F9F9D">
      <w:pPr>
        <w:wordWrap w:val="0"/>
        <w:spacing w:before="0" w:after="0" w:line="120" w:lineRule="exact"/>
        <w:ind w:left="0" w:right="0"/>
        <w:jc w:val="center"/>
        <w:textAlignment w:val="baseline"/>
        <w:rPr>
          <w:sz w:val="9"/>
        </w:rPr>
      </w:pPr>
    </w:p>
    <w:p w14:paraId="32A5D47A">
      <w:pPr>
        <w:wordWrap w:val="0"/>
        <w:spacing w:before="0" w:after="0" w:line="120" w:lineRule="exact"/>
        <w:ind w:left="0" w:right="0"/>
        <w:jc w:val="center"/>
        <w:textAlignment w:val="baseline"/>
        <w:rPr>
          <w:sz w:val="9"/>
        </w:rPr>
      </w:pPr>
    </w:p>
    <w:p w14:paraId="4C873B11">
      <w:pPr>
        <w:wordWrap w:val="0"/>
        <w:spacing w:before="0" w:after="0" w:line="120" w:lineRule="exact"/>
        <w:ind w:left="0" w:right="0"/>
        <w:jc w:val="center"/>
        <w:textAlignment w:val="baseline"/>
        <w:rPr>
          <w:sz w:val="9"/>
        </w:rPr>
      </w:pPr>
    </w:p>
    <w:p w14:paraId="4D87CC00">
      <w:pPr>
        <w:wordWrap w:val="0"/>
        <w:spacing w:before="0" w:after="0" w:line="120" w:lineRule="exact"/>
        <w:ind w:left="0" w:right="0"/>
        <w:jc w:val="center"/>
        <w:textAlignment w:val="baseline"/>
        <w:rPr>
          <w:sz w:val="9"/>
        </w:rPr>
      </w:pPr>
    </w:p>
    <w:p w14:paraId="6F3C9739">
      <w:pPr>
        <w:wordWrap w:val="0"/>
        <w:spacing w:before="0" w:after="0" w:line="120" w:lineRule="exact"/>
        <w:ind w:left="0" w:right="0"/>
        <w:jc w:val="center"/>
        <w:textAlignment w:val="baseline"/>
        <w:rPr>
          <w:sz w:val="9"/>
        </w:rPr>
      </w:pPr>
    </w:p>
    <w:p w14:paraId="365E9D2C">
      <w:pPr>
        <w:wordWrap w:val="0"/>
        <w:spacing w:before="0" w:after="0" w:line="120" w:lineRule="exact"/>
        <w:ind w:left="0" w:right="0"/>
        <w:jc w:val="center"/>
        <w:textAlignment w:val="baseline"/>
        <w:rPr>
          <w:sz w:val="9"/>
        </w:rPr>
      </w:pPr>
    </w:p>
    <w:p w14:paraId="4B5BAD93">
      <w:pPr>
        <w:wordWrap w:val="0"/>
        <w:spacing w:before="0" w:after="0" w:line="120" w:lineRule="exact"/>
        <w:ind w:left="0" w:right="0"/>
        <w:jc w:val="center"/>
        <w:textAlignment w:val="baseline"/>
        <w:rPr>
          <w:sz w:val="9"/>
        </w:rPr>
      </w:pPr>
    </w:p>
    <w:p w14:paraId="19511CA3">
      <w:pPr>
        <w:wordWrap w:val="0"/>
        <w:spacing w:before="0" w:after="0" w:line="120" w:lineRule="exact"/>
        <w:ind w:left="0" w:right="0"/>
        <w:jc w:val="center"/>
        <w:textAlignment w:val="baseline"/>
        <w:rPr>
          <w:sz w:val="9"/>
        </w:rPr>
      </w:pPr>
    </w:p>
    <w:p w14:paraId="252111EE">
      <w:pPr>
        <w:wordWrap w:val="0"/>
        <w:spacing w:before="0" w:after="0" w:line="120" w:lineRule="exact"/>
        <w:ind w:left="0" w:right="0"/>
        <w:jc w:val="center"/>
        <w:textAlignment w:val="baseline"/>
        <w:rPr>
          <w:sz w:val="9"/>
        </w:rPr>
      </w:pPr>
    </w:p>
    <w:p w14:paraId="2B2879E9">
      <w:pPr>
        <w:wordWrap w:val="0"/>
        <w:spacing w:before="0" w:after="0" w:line="120" w:lineRule="exact"/>
        <w:ind w:left="0" w:right="0"/>
        <w:jc w:val="center"/>
        <w:textAlignment w:val="baseline"/>
        <w:rPr>
          <w:sz w:val="9"/>
        </w:rPr>
      </w:pPr>
    </w:p>
    <w:p w14:paraId="0167EBD9">
      <w:pPr>
        <w:wordWrap w:val="0"/>
        <w:spacing w:before="0" w:after="0" w:line="120" w:lineRule="exact"/>
        <w:ind w:left="0" w:right="0"/>
        <w:jc w:val="center"/>
        <w:textAlignment w:val="baseline"/>
        <w:rPr>
          <w:sz w:val="9"/>
        </w:rPr>
      </w:pPr>
    </w:p>
    <w:p w14:paraId="7CC8A293">
      <w:pPr>
        <w:wordWrap w:val="0"/>
        <w:spacing w:before="0" w:after="0" w:line="120" w:lineRule="exact"/>
        <w:ind w:left="0" w:right="0"/>
        <w:jc w:val="center"/>
        <w:textAlignment w:val="baseline"/>
        <w:rPr>
          <w:sz w:val="9"/>
        </w:rPr>
      </w:pPr>
    </w:p>
    <w:p w14:paraId="14BE9881">
      <w:pPr>
        <w:wordWrap w:val="0"/>
        <w:spacing w:before="0" w:after="0" w:line="120" w:lineRule="exact"/>
        <w:ind w:left="0" w:right="0"/>
        <w:jc w:val="center"/>
        <w:textAlignment w:val="baseline"/>
        <w:rPr>
          <w:sz w:val="9"/>
        </w:rPr>
      </w:pPr>
    </w:p>
    <w:p w14:paraId="7CB4CEE3">
      <w:pPr>
        <w:wordWrap w:val="0"/>
        <w:spacing w:before="0" w:after="0" w:line="120" w:lineRule="exact"/>
        <w:ind w:left="0" w:right="0"/>
        <w:jc w:val="center"/>
        <w:textAlignment w:val="baseline"/>
        <w:rPr>
          <w:sz w:val="9"/>
        </w:rPr>
      </w:pPr>
    </w:p>
    <w:p w14:paraId="2B747C0D">
      <w:pPr>
        <w:wordWrap w:val="0"/>
        <w:spacing w:before="0" w:after="0" w:line="120" w:lineRule="exact"/>
        <w:ind w:left="0" w:right="0"/>
        <w:jc w:val="center"/>
        <w:textAlignment w:val="baseline"/>
        <w:rPr>
          <w:sz w:val="9"/>
        </w:rPr>
      </w:pPr>
    </w:p>
    <w:p w14:paraId="315A0F36">
      <w:pPr>
        <w:wordWrap w:val="0"/>
        <w:spacing w:before="0" w:after="0" w:line="120" w:lineRule="exact"/>
        <w:ind w:left="0" w:right="0"/>
        <w:jc w:val="center"/>
        <w:textAlignment w:val="baseline"/>
        <w:rPr>
          <w:sz w:val="9"/>
        </w:rPr>
      </w:pPr>
    </w:p>
    <w:p w14:paraId="41678DF8">
      <w:pPr>
        <w:wordWrap w:val="0"/>
        <w:spacing w:before="0" w:after="0" w:line="120" w:lineRule="exact"/>
        <w:ind w:left="0" w:right="0"/>
        <w:jc w:val="center"/>
        <w:textAlignment w:val="baseline"/>
        <w:rPr>
          <w:sz w:val="9"/>
        </w:rPr>
      </w:pPr>
    </w:p>
    <w:p w14:paraId="2153342A">
      <w:pPr>
        <w:wordWrap w:val="0"/>
        <w:spacing w:before="0" w:after="0" w:line="120" w:lineRule="exact"/>
        <w:ind w:left="0" w:right="0"/>
        <w:jc w:val="center"/>
        <w:textAlignment w:val="baseline"/>
        <w:rPr>
          <w:sz w:val="9"/>
        </w:rPr>
      </w:pPr>
    </w:p>
    <w:p w14:paraId="7FE4592E">
      <w:pPr>
        <w:wordWrap w:val="0"/>
        <w:spacing w:before="0" w:after="0" w:line="120" w:lineRule="exact"/>
        <w:ind w:left="0" w:right="0"/>
        <w:jc w:val="center"/>
        <w:textAlignment w:val="baseline"/>
        <w:rPr>
          <w:sz w:val="9"/>
        </w:rPr>
      </w:pPr>
    </w:p>
    <w:p w14:paraId="3D86F3C4">
      <w:pPr>
        <w:wordWrap w:val="0"/>
        <w:spacing w:before="0" w:after="0" w:line="120" w:lineRule="exact"/>
        <w:ind w:left="0" w:right="0"/>
        <w:jc w:val="center"/>
        <w:textAlignment w:val="baseline"/>
        <w:rPr>
          <w:sz w:val="9"/>
        </w:rPr>
      </w:pPr>
    </w:p>
    <w:p w14:paraId="118191A3">
      <w:pPr>
        <w:wordWrap w:val="0"/>
        <w:spacing w:before="0" w:after="0" w:line="120" w:lineRule="exact"/>
        <w:ind w:left="0" w:right="0"/>
        <w:jc w:val="center"/>
        <w:textAlignment w:val="baseline"/>
        <w:rPr>
          <w:sz w:val="9"/>
        </w:rPr>
      </w:pPr>
    </w:p>
    <w:p w14:paraId="76472851">
      <w:pPr>
        <w:wordWrap w:val="0"/>
        <w:spacing w:before="0" w:after="0" w:line="120" w:lineRule="exact"/>
        <w:ind w:left="0" w:right="0"/>
        <w:jc w:val="center"/>
        <w:textAlignment w:val="baseline"/>
        <w:rPr>
          <w:sz w:val="9"/>
        </w:rPr>
      </w:pPr>
    </w:p>
    <w:p w14:paraId="24E18CE1">
      <w:pPr>
        <w:wordWrap w:val="0"/>
        <w:spacing w:before="0" w:after="0" w:line="120" w:lineRule="exact"/>
        <w:ind w:left="0" w:right="0"/>
        <w:jc w:val="center"/>
        <w:textAlignment w:val="baseline"/>
        <w:rPr>
          <w:sz w:val="9"/>
        </w:rPr>
      </w:pPr>
    </w:p>
    <w:p w14:paraId="6F2A19CD">
      <w:pPr>
        <w:wordWrap w:val="0"/>
        <w:spacing w:before="0" w:after="0" w:line="120" w:lineRule="exact"/>
        <w:ind w:left="0" w:right="0"/>
        <w:jc w:val="center"/>
        <w:textAlignment w:val="baseline"/>
        <w:rPr>
          <w:sz w:val="9"/>
        </w:rPr>
      </w:pPr>
    </w:p>
    <w:p w14:paraId="11A3CFD5">
      <w:pPr>
        <w:wordWrap w:val="0"/>
        <w:spacing w:before="0" w:after="0" w:line="140" w:lineRule="atLeast"/>
        <w:ind w:left="0" w:right="4880"/>
        <w:jc w:val="right"/>
        <w:textAlignment w:val="baseline"/>
        <w:rPr>
          <w:sz w:val="9"/>
        </w:rPr>
        <w:sectPr>
          <w:pgSz w:w="11900" w:h="16820"/>
          <w:pgMar w:top="700" w:right="900" w:bottom="700" w:left="900" w:header="720" w:footer="720" w:gutter="0"/>
          <w:cols w:space="720" w:num="1"/>
        </w:sectPr>
      </w:pPr>
      <w:r>
        <w:rPr>
          <w:rFonts w:ascii="宋体" w:hAnsi="宋体" w:eastAsia="宋体" w:cs="宋体"/>
          <w:b w:val="0"/>
          <w:i w:val="0"/>
          <w:color w:val="000000"/>
          <w:sz w:val="9"/>
        </w:rPr>
        <w:t>-7-</w:t>
      </w:r>
    </w:p>
    <w:p w14:paraId="403AAA96">
      <w:pPr>
        <w:wordWrap w:val="0"/>
        <w:spacing w:before="0" w:after="0" w:line="220" w:lineRule="atLeast"/>
        <w:ind w:left="0" w:right="0"/>
        <w:jc w:val="both"/>
        <w:textAlignment w:val="baseline"/>
        <w:rPr>
          <w:sz w:val="16"/>
        </w:rPr>
      </w:pPr>
      <w:r>
        <w:rPr>
          <w:rFonts w:ascii="宋体" w:hAnsi="宋体" w:eastAsia="宋体" w:cs="宋体"/>
          <w:b w:val="0"/>
          <w:i w:val="0"/>
          <w:color w:val="000000"/>
          <w:sz w:val="16"/>
          <w:u w:val="single"/>
        </w:rPr>
        <w:t xml:space="preserve">石楼县南城区明德学校2024年单位预算公开报告                                                                                  </w:t>
      </w:r>
    </w:p>
    <w:p w14:paraId="36E2B08A">
      <w:pPr>
        <w:wordWrap w:val="0"/>
        <w:spacing w:before="0" w:after="0" w:line="200" w:lineRule="exact"/>
        <w:ind w:left="0" w:right="0"/>
        <w:jc w:val="both"/>
        <w:textAlignment w:val="baseline"/>
        <w:rPr>
          <w:sz w:val="16"/>
        </w:rPr>
      </w:pPr>
    </w:p>
    <w:p w14:paraId="23211A77">
      <w:pPr>
        <w:wordWrap w:val="0"/>
        <w:spacing w:before="0" w:after="0" w:line="200" w:lineRule="exact"/>
        <w:ind w:left="0" w:right="0"/>
        <w:jc w:val="both"/>
        <w:textAlignment w:val="baseline"/>
        <w:rPr>
          <w:sz w:val="16"/>
        </w:rPr>
      </w:pPr>
    </w:p>
    <w:p w14:paraId="2FDD7A77">
      <w:pPr>
        <w:wordWrap w:val="0"/>
        <w:spacing w:before="0" w:after="0" w:line="200" w:lineRule="exact"/>
        <w:ind w:left="0" w:right="0"/>
        <w:jc w:val="both"/>
        <w:textAlignment w:val="baseline"/>
        <w:rPr>
          <w:sz w:val="16"/>
        </w:rPr>
      </w:pPr>
    </w:p>
    <w:p w14:paraId="0E8FBA17">
      <w:pPr>
        <w:wordWrap w:val="0"/>
        <w:spacing w:before="0" w:after="0" w:line="220" w:lineRule="atLeast"/>
        <w:ind w:left="0" w:right="0"/>
        <w:jc w:val="center"/>
        <w:textAlignment w:val="baseline"/>
        <w:rPr>
          <w:sz w:val="16"/>
        </w:rPr>
      </w:pPr>
      <w:r>
        <w:rPr>
          <w:rFonts w:ascii="宋体" w:hAnsi="宋体" w:eastAsia="宋体" w:cs="宋体"/>
          <w:b w:val="0"/>
          <w:i w:val="0"/>
          <w:color w:val="000000"/>
          <w:sz w:val="16"/>
        </w:rPr>
        <w:t>预算公开表5</w:t>
      </w:r>
    </w:p>
    <w:p w14:paraId="47CE2399">
      <w:pPr>
        <w:wordWrap w:val="0"/>
        <w:spacing w:before="100" w:after="0" w:line="320" w:lineRule="atLeast"/>
        <w:ind w:left="0" w:right="0"/>
        <w:jc w:val="center"/>
        <w:textAlignment w:val="baseline"/>
        <w:rPr>
          <w:sz w:val="23"/>
        </w:rPr>
      </w:pPr>
      <w:r>
        <w:rPr>
          <w:rFonts w:ascii="宋体" w:hAnsi="宋体" w:eastAsia="宋体" w:cs="宋体"/>
          <w:b w:val="0"/>
          <w:i w:val="0"/>
          <w:color w:val="000000"/>
          <w:sz w:val="23"/>
        </w:rPr>
        <w:t>2024年一般公共预算支出预算表(不含上年结转)</w:t>
      </w:r>
    </w:p>
    <w:p w14:paraId="2D3C2687">
      <w:pPr>
        <w:wordWrap w:val="0"/>
        <w:spacing w:before="80" w:after="0" w:line="220" w:lineRule="atLeast"/>
        <w:ind w:left="0" w:right="0"/>
        <w:jc w:val="both"/>
        <w:textAlignment w:val="baseline"/>
        <w:rPr>
          <w:sz w:val="16"/>
        </w:rPr>
      </w:pPr>
      <w:r>
        <w:rPr>
          <w:rFonts w:ascii="宋体" w:hAnsi="宋体" w:eastAsia="宋体" w:cs="宋体"/>
          <w:b w:val="0"/>
          <w:i w:val="0"/>
          <w:color w:val="000000"/>
          <w:sz w:val="16"/>
        </w:rPr>
        <w:t xml:space="preserve">         单位名称：石楼县南城区明德学校                                                                   单位：万元</w:t>
      </w:r>
    </w:p>
    <w:tbl>
      <w:tblPr>
        <w:tblStyle w:val="2"/>
        <w:tblW w:w="0" w:type="auto"/>
        <w:tblInd w:w="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20"/>
        <w:gridCol w:w="2740"/>
        <w:gridCol w:w="1480"/>
        <w:gridCol w:w="1400"/>
        <w:gridCol w:w="1360"/>
      </w:tblGrid>
      <w:tr w14:paraId="54BAAE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260" w:type="dxa"/>
            <w:gridSpan w:val="2"/>
            <w:vAlign w:val="center"/>
          </w:tcPr>
          <w:p w14:paraId="2CEE94EA">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项目</w:t>
            </w:r>
          </w:p>
        </w:tc>
        <w:tc>
          <w:tcPr>
            <w:tcW w:w="4240" w:type="dxa"/>
            <w:gridSpan w:val="3"/>
            <w:vAlign w:val="center"/>
          </w:tcPr>
          <w:p w14:paraId="1494AEFE">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2024年预算数</w:t>
            </w:r>
          </w:p>
        </w:tc>
      </w:tr>
      <w:tr w14:paraId="3FB0FD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20" w:type="dxa"/>
            <w:vAlign w:val="center"/>
          </w:tcPr>
          <w:p w14:paraId="5D03E676">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科目编码</w:t>
            </w:r>
          </w:p>
        </w:tc>
        <w:tc>
          <w:tcPr>
            <w:tcW w:w="2740" w:type="dxa"/>
            <w:vAlign w:val="center"/>
          </w:tcPr>
          <w:p w14:paraId="6F516A5B">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科目名称</w:t>
            </w:r>
          </w:p>
        </w:tc>
        <w:tc>
          <w:tcPr>
            <w:tcW w:w="1480" w:type="dxa"/>
            <w:vAlign w:val="center"/>
          </w:tcPr>
          <w:p w14:paraId="51D92C5E">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合计</w:t>
            </w:r>
          </w:p>
        </w:tc>
        <w:tc>
          <w:tcPr>
            <w:tcW w:w="1400" w:type="dxa"/>
            <w:vAlign w:val="center"/>
          </w:tcPr>
          <w:p w14:paraId="228E2269">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基本支出</w:t>
            </w:r>
          </w:p>
        </w:tc>
        <w:tc>
          <w:tcPr>
            <w:tcW w:w="1360" w:type="dxa"/>
            <w:vAlign w:val="center"/>
          </w:tcPr>
          <w:p w14:paraId="78463C72">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项目支出</w:t>
            </w:r>
          </w:p>
        </w:tc>
      </w:tr>
      <w:tr w14:paraId="2F4AEE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260" w:type="dxa"/>
            <w:gridSpan w:val="2"/>
            <w:vAlign w:val="center"/>
          </w:tcPr>
          <w:p w14:paraId="048E96CF">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合计</w:t>
            </w:r>
          </w:p>
        </w:tc>
        <w:tc>
          <w:tcPr>
            <w:tcW w:w="1480" w:type="dxa"/>
            <w:vAlign w:val="center"/>
          </w:tcPr>
          <w:p w14:paraId="6BB52BC3">
            <w:pPr>
              <w:wordWrap w:val="0"/>
              <w:spacing w:before="0" w:after="0" w:line="200" w:lineRule="atLeast"/>
              <w:ind w:left="0" w:right="0"/>
              <w:jc w:val="right"/>
              <w:textAlignment w:val="baseline"/>
              <w:rPr>
                <w:sz w:val="16"/>
                <w:szCs w:val="16"/>
              </w:rPr>
            </w:pPr>
            <w:r>
              <w:rPr>
                <w:rFonts w:ascii="宋体" w:hAnsi="宋体" w:eastAsia="宋体" w:cs="宋体"/>
                <w:b w:val="0"/>
                <w:i w:val="0"/>
                <w:color w:val="000000"/>
                <w:sz w:val="16"/>
                <w:szCs w:val="16"/>
              </w:rPr>
              <w:t>1</w:t>
            </w:r>
            <w:r>
              <w:rPr>
                <w:rFonts w:hint="eastAsia" w:ascii="宋体" w:hAnsi="宋体" w:eastAsia="宋体" w:cs="宋体"/>
                <w:b w:val="0"/>
                <w:i w:val="0"/>
                <w:color w:val="000000"/>
                <w:sz w:val="16"/>
                <w:szCs w:val="16"/>
                <w:lang w:val="en-US" w:eastAsia="zh-CN"/>
              </w:rPr>
              <w:t>768.16</w:t>
            </w:r>
          </w:p>
        </w:tc>
        <w:tc>
          <w:tcPr>
            <w:tcW w:w="1400" w:type="dxa"/>
            <w:vAlign w:val="center"/>
          </w:tcPr>
          <w:p w14:paraId="0FDEADC0">
            <w:pPr>
              <w:wordWrap w:val="0"/>
              <w:spacing w:before="0" w:after="0" w:line="200" w:lineRule="atLeast"/>
              <w:ind w:left="0" w:right="0"/>
              <w:jc w:val="right"/>
              <w:textAlignment w:val="baseline"/>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1625.63</w:t>
            </w:r>
          </w:p>
        </w:tc>
        <w:tc>
          <w:tcPr>
            <w:tcW w:w="1360" w:type="dxa"/>
            <w:vAlign w:val="center"/>
          </w:tcPr>
          <w:p w14:paraId="276A6628">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142.53</w:t>
            </w:r>
          </w:p>
        </w:tc>
      </w:tr>
      <w:tr w14:paraId="4C09D7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3BF236C2">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205</w:t>
            </w:r>
          </w:p>
        </w:tc>
        <w:tc>
          <w:tcPr>
            <w:tcW w:w="2740" w:type="dxa"/>
            <w:vAlign w:val="center"/>
          </w:tcPr>
          <w:p w14:paraId="1FB47AED">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教育支出</w:t>
            </w:r>
          </w:p>
        </w:tc>
        <w:tc>
          <w:tcPr>
            <w:tcW w:w="1480" w:type="dxa"/>
            <w:vAlign w:val="center"/>
          </w:tcPr>
          <w:p w14:paraId="63AEB5CA">
            <w:pPr>
              <w:tabs>
                <w:tab w:val="center" w:pos="738"/>
                <w:tab w:val="right" w:pos="1596"/>
              </w:tabs>
              <w:wordWrap w:val="0"/>
              <w:spacing w:before="0" w:after="0" w:line="200" w:lineRule="atLeast"/>
              <w:ind w:left="0" w:right="0"/>
              <w:jc w:val="left"/>
              <w:textAlignment w:val="baseline"/>
              <w:rPr>
                <w:rFonts w:hint="default"/>
                <w:sz w:val="16"/>
                <w:szCs w:val="16"/>
                <w:lang w:val="en-US"/>
              </w:rPr>
            </w:pPr>
            <w:r>
              <w:rPr>
                <w:rFonts w:hint="eastAsia" w:ascii="宋体" w:hAnsi="宋体" w:eastAsia="宋体" w:cs="宋体"/>
                <w:b w:val="0"/>
                <w:i w:val="0"/>
                <w:color w:val="000000"/>
                <w:sz w:val="16"/>
                <w:szCs w:val="16"/>
                <w:lang w:eastAsia="zh-CN"/>
              </w:rPr>
              <w:tab/>
            </w:r>
            <w:r>
              <w:rPr>
                <w:rFonts w:hint="eastAsia" w:ascii="宋体" w:hAnsi="宋体" w:eastAsia="宋体" w:cs="宋体"/>
                <w:b w:val="0"/>
                <w:i w:val="0"/>
                <w:color w:val="000000"/>
                <w:sz w:val="16"/>
                <w:szCs w:val="16"/>
                <w:lang w:val="en-US" w:eastAsia="zh-CN"/>
              </w:rPr>
              <w:t xml:space="preserve">          1367.68</w:t>
            </w:r>
          </w:p>
        </w:tc>
        <w:tc>
          <w:tcPr>
            <w:tcW w:w="1400" w:type="dxa"/>
            <w:vAlign w:val="center"/>
          </w:tcPr>
          <w:p w14:paraId="24679883">
            <w:pPr>
              <w:wordWrap w:val="0"/>
              <w:spacing w:before="0" w:after="0" w:line="200" w:lineRule="atLeast"/>
              <w:ind w:left="0" w:right="0"/>
              <w:jc w:val="right"/>
              <w:textAlignment w:val="baseline"/>
              <w:rPr>
                <w:rFonts w:hint="eastAsia" w:ascii="宋体" w:hAnsi="宋体" w:eastAsia="宋体" w:cs="宋体"/>
                <w:sz w:val="16"/>
                <w:szCs w:val="16"/>
                <w:lang w:val="en-US" w:eastAsia="zh-CN"/>
              </w:rPr>
            </w:pPr>
            <w:r>
              <w:rPr>
                <w:rFonts w:hint="eastAsia" w:ascii="宋体" w:hAnsi="宋体" w:eastAsia="宋体" w:cs="宋体"/>
                <w:b w:val="0"/>
                <w:i w:val="0"/>
                <w:color w:val="000000"/>
                <w:sz w:val="16"/>
                <w:szCs w:val="16"/>
              </w:rPr>
              <w:t>1</w:t>
            </w:r>
            <w:r>
              <w:rPr>
                <w:rFonts w:hint="eastAsia" w:ascii="宋体" w:hAnsi="宋体" w:eastAsia="宋体" w:cs="宋体"/>
                <w:b w:val="0"/>
                <w:i w:val="0"/>
                <w:color w:val="000000"/>
                <w:sz w:val="16"/>
                <w:szCs w:val="16"/>
                <w:lang w:val="en-US" w:eastAsia="zh-CN"/>
              </w:rPr>
              <w:t>225.15</w:t>
            </w:r>
          </w:p>
        </w:tc>
        <w:tc>
          <w:tcPr>
            <w:tcW w:w="1360" w:type="dxa"/>
            <w:vAlign w:val="center"/>
          </w:tcPr>
          <w:p w14:paraId="2F6171E6">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142.53</w:t>
            </w:r>
          </w:p>
        </w:tc>
      </w:tr>
      <w:tr w14:paraId="46D4F7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20" w:type="dxa"/>
            <w:vAlign w:val="center"/>
          </w:tcPr>
          <w:p w14:paraId="36940A4B">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20502</w:t>
            </w:r>
          </w:p>
        </w:tc>
        <w:tc>
          <w:tcPr>
            <w:tcW w:w="2740" w:type="dxa"/>
            <w:vAlign w:val="center"/>
          </w:tcPr>
          <w:p w14:paraId="78B6217D">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普通教育</w:t>
            </w:r>
          </w:p>
        </w:tc>
        <w:tc>
          <w:tcPr>
            <w:tcW w:w="1480" w:type="dxa"/>
            <w:vAlign w:val="center"/>
          </w:tcPr>
          <w:p w14:paraId="640BB22E">
            <w:pPr>
              <w:wordWrap w:val="0"/>
              <w:spacing w:before="0" w:after="0" w:line="200" w:lineRule="atLeast"/>
              <w:ind w:left="0" w:right="0"/>
              <w:jc w:val="right"/>
              <w:textAlignment w:val="baseline"/>
              <w:rPr>
                <w:sz w:val="16"/>
                <w:szCs w:val="16"/>
              </w:rPr>
            </w:pPr>
            <w:r>
              <w:rPr>
                <w:rFonts w:hint="eastAsia" w:ascii="宋体" w:hAnsi="宋体" w:eastAsia="宋体" w:cs="宋体"/>
                <w:b w:val="0"/>
                <w:i w:val="0"/>
                <w:color w:val="000000"/>
                <w:sz w:val="16"/>
                <w:szCs w:val="16"/>
                <w:lang w:val="en-US" w:eastAsia="zh-CN"/>
              </w:rPr>
              <w:t>1367.68</w:t>
            </w:r>
          </w:p>
        </w:tc>
        <w:tc>
          <w:tcPr>
            <w:tcW w:w="1400" w:type="dxa"/>
            <w:vAlign w:val="center"/>
          </w:tcPr>
          <w:p w14:paraId="53D0D4F4">
            <w:pPr>
              <w:wordWrap w:val="0"/>
              <w:spacing w:before="0" w:after="0" w:line="200" w:lineRule="atLeast"/>
              <w:ind w:left="0" w:right="0"/>
              <w:jc w:val="right"/>
              <w:textAlignment w:val="baseline"/>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1225.15</w:t>
            </w:r>
          </w:p>
        </w:tc>
        <w:tc>
          <w:tcPr>
            <w:tcW w:w="1360" w:type="dxa"/>
            <w:vAlign w:val="center"/>
          </w:tcPr>
          <w:p w14:paraId="21E3E011">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142.53</w:t>
            </w:r>
          </w:p>
        </w:tc>
      </w:tr>
      <w:tr w14:paraId="54C157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520" w:type="dxa"/>
            <w:vAlign w:val="center"/>
          </w:tcPr>
          <w:p w14:paraId="2ED827D4">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2050202</w:t>
            </w:r>
          </w:p>
        </w:tc>
        <w:tc>
          <w:tcPr>
            <w:tcW w:w="2740" w:type="dxa"/>
            <w:vAlign w:val="center"/>
          </w:tcPr>
          <w:p w14:paraId="5013E96C">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小学教育</w:t>
            </w:r>
          </w:p>
        </w:tc>
        <w:tc>
          <w:tcPr>
            <w:tcW w:w="1480" w:type="dxa"/>
            <w:vAlign w:val="center"/>
          </w:tcPr>
          <w:p w14:paraId="5ED39168">
            <w:pPr>
              <w:wordWrap w:val="0"/>
              <w:spacing w:before="0" w:after="0" w:line="200" w:lineRule="atLeast"/>
              <w:ind w:left="0" w:right="0"/>
              <w:jc w:val="right"/>
              <w:textAlignment w:val="baseline"/>
              <w:rPr>
                <w:sz w:val="16"/>
                <w:szCs w:val="16"/>
              </w:rPr>
            </w:pPr>
            <w:r>
              <w:rPr>
                <w:rFonts w:ascii="宋体" w:hAnsi="宋体" w:eastAsia="宋体" w:cs="宋体"/>
                <w:b w:val="0"/>
                <w:i w:val="0"/>
                <w:color w:val="000000"/>
                <w:sz w:val="16"/>
                <w:szCs w:val="16"/>
              </w:rPr>
              <w:t>1232.65</w:t>
            </w:r>
          </w:p>
        </w:tc>
        <w:tc>
          <w:tcPr>
            <w:tcW w:w="1400" w:type="dxa"/>
            <w:vAlign w:val="center"/>
          </w:tcPr>
          <w:p w14:paraId="21E75318">
            <w:pPr>
              <w:wordWrap w:val="0"/>
              <w:spacing w:before="0" w:after="0" w:line="200" w:lineRule="atLeast"/>
              <w:ind w:left="0" w:right="0"/>
              <w:jc w:val="right"/>
              <w:textAlignment w:val="baseline"/>
              <w:rPr>
                <w:sz w:val="16"/>
                <w:szCs w:val="16"/>
              </w:rPr>
            </w:pPr>
            <w:r>
              <w:rPr>
                <w:rFonts w:ascii="宋体" w:hAnsi="宋体" w:eastAsia="宋体" w:cs="宋体"/>
                <w:b w:val="0"/>
                <w:i w:val="0"/>
                <w:color w:val="000000"/>
                <w:sz w:val="16"/>
                <w:szCs w:val="16"/>
              </w:rPr>
              <w:t>1125.54</w:t>
            </w:r>
          </w:p>
        </w:tc>
        <w:tc>
          <w:tcPr>
            <w:tcW w:w="1360" w:type="dxa"/>
            <w:vAlign w:val="center"/>
          </w:tcPr>
          <w:p w14:paraId="0EB7CB1C">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107.11</w:t>
            </w:r>
          </w:p>
        </w:tc>
      </w:tr>
      <w:tr w14:paraId="1163DB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20" w:type="dxa"/>
            <w:vAlign w:val="center"/>
          </w:tcPr>
          <w:p w14:paraId="3A21191C">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2050299</w:t>
            </w:r>
          </w:p>
        </w:tc>
        <w:tc>
          <w:tcPr>
            <w:tcW w:w="2740" w:type="dxa"/>
            <w:vAlign w:val="center"/>
          </w:tcPr>
          <w:p w14:paraId="3967D56F">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其他普通教育支出</w:t>
            </w:r>
          </w:p>
        </w:tc>
        <w:tc>
          <w:tcPr>
            <w:tcW w:w="1480" w:type="dxa"/>
            <w:vAlign w:val="center"/>
          </w:tcPr>
          <w:p w14:paraId="1E79670F">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59.51</w:t>
            </w:r>
          </w:p>
        </w:tc>
        <w:tc>
          <w:tcPr>
            <w:tcW w:w="1400" w:type="dxa"/>
            <w:vAlign w:val="center"/>
          </w:tcPr>
          <w:p w14:paraId="469C21DB">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24.09</w:t>
            </w:r>
          </w:p>
        </w:tc>
        <w:tc>
          <w:tcPr>
            <w:tcW w:w="1360" w:type="dxa"/>
            <w:vAlign w:val="center"/>
          </w:tcPr>
          <w:p w14:paraId="58953C89">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35.42</w:t>
            </w:r>
          </w:p>
        </w:tc>
      </w:tr>
      <w:tr w14:paraId="6758ED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520" w:type="dxa"/>
            <w:vAlign w:val="center"/>
          </w:tcPr>
          <w:p w14:paraId="0901D2EE">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208</w:t>
            </w:r>
          </w:p>
        </w:tc>
        <w:tc>
          <w:tcPr>
            <w:tcW w:w="2740" w:type="dxa"/>
            <w:vAlign w:val="center"/>
          </w:tcPr>
          <w:p w14:paraId="7F343849">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社会保障和就业支出</w:t>
            </w:r>
          </w:p>
        </w:tc>
        <w:tc>
          <w:tcPr>
            <w:tcW w:w="1480" w:type="dxa"/>
            <w:vAlign w:val="center"/>
          </w:tcPr>
          <w:p w14:paraId="65C90C12">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177.69</w:t>
            </w:r>
          </w:p>
        </w:tc>
        <w:tc>
          <w:tcPr>
            <w:tcW w:w="1400" w:type="dxa"/>
            <w:vAlign w:val="center"/>
          </w:tcPr>
          <w:p w14:paraId="4908B381">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177.69</w:t>
            </w:r>
          </w:p>
        </w:tc>
        <w:tc>
          <w:tcPr>
            <w:tcW w:w="1360" w:type="dxa"/>
            <w:vAlign w:val="center"/>
          </w:tcPr>
          <w:p w14:paraId="47BD8208">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5C7C21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20" w:type="dxa"/>
            <w:vAlign w:val="center"/>
          </w:tcPr>
          <w:p w14:paraId="6D0250C4">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20805</w:t>
            </w:r>
          </w:p>
        </w:tc>
        <w:tc>
          <w:tcPr>
            <w:tcW w:w="2740" w:type="dxa"/>
            <w:vAlign w:val="center"/>
          </w:tcPr>
          <w:p w14:paraId="4101DE38">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行政事业单位养老支出</w:t>
            </w:r>
          </w:p>
        </w:tc>
        <w:tc>
          <w:tcPr>
            <w:tcW w:w="1480" w:type="dxa"/>
            <w:vAlign w:val="center"/>
          </w:tcPr>
          <w:p w14:paraId="3E6EE88C">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171.27</w:t>
            </w:r>
          </w:p>
        </w:tc>
        <w:tc>
          <w:tcPr>
            <w:tcW w:w="1400" w:type="dxa"/>
            <w:vAlign w:val="center"/>
          </w:tcPr>
          <w:p w14:paraId="122C1C06">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171.27</w:t>
            </w:r>
          </w:p>
        </w:tc>
        <w:tc>
          <w:tcPr>
            <w:tcW w:w="1360" w:type="dxa"/>
            <w:vAlign w:val="center"/>
          </w:tcPr>
          <w:p w14:paraId="773E38E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63ABF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20" w:type="dxa"/>
            <w:vAlign w:val="center"/>
          </w:tcPr>
          <w:p w14:paraId="5F272C5C">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2080505</w:t>
            </w:r>
          </w:p>
        </w:tc>
        <w:tc>
          <w:tcPr>
            <w:tcW w:w="2740" w:type="dxa"/>
            <w:vAlign w:val="center"/>
          </w:tcPr>
          <w:p w14:paraId="47D82C47">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机关事业单位基本养老保险缴费支出</w:t>
            </w:r>
          </w:p>
        </w:tc>
        <w:tc>
          <w:tcPr>
            <w:tcW w:w="1480" w:type="dxa"/>
            <w:vAlign w:val="center"/>
          </w:tcPr>
          <w:p w14:paraId="3555773C">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171.27</w:t>
            </w:r>
          </w:p>
        </w:tc>
        <w:tc>
          <w:tcPr>
            <w:tcW w:w="1400" w:type="dxa"/>
            <w:vAlign w:val="center"/>
          </w:tcPr>
          <w:p w14:paraId="355D59C0">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171.27</w:t>
            </w:r>
          </w:p>
        </w:tc>
        <w:tc>
          <w:tcPr>
            <w:tcW w:w="1360" w:type="dxa"/>
            <w:vAlign w:val="center"/>
          </w:tcPr>
          <w:p w14:paraId="0284AF3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31001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20" w:type="dxa"/>
            <w:vAlign w:val="center"/>
          </w:tcPr>
          <w:p w14:paraId="2B7A1DEA">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20827</w:t>
            </w:r>
          </w:p>
        </w:tc>
        <w:tc>
          <w:tcPr>
            <w:tcW w:w="2740" w:type="dxa"/>
            <w:vAlign w:val="center"/>
          </w:tcPr>
          <w:p w14:paraId="48722658">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财政对其他社会保险基金的补助</w:t>
            </w:r>
          </w:p>
        </w:tc>
        <w:tc>
          <w:tcPr>
            <w:tcW w:w="1480" w:type="dxa"/>
            <w:vAlign w:val="center"/>
          </w:tcPr>
          <w:p w14:paraId="0CE47201">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6.42</w:t>
            </w:r>
          </w:p>
        </w:tc>
        <w:tc>
          <w:tcPr>
            <w:tcW w:w="1400" w:type="dxa"/>
            <w:vAlign w:val="center"/>
          </w:tcPr>
          <w:p w14:paraId="705F2D35">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6.42</w:t>
            </w:r>
          </w:p>
        </w:tc>
        <w:tc>
          <w:tcPr>
            <w:tcW w:w="1360" w:type="dxa"/>
            <w:vAlign w:val="center"/>
          </w:tcPr>
          <w:p w14:paraId="079E031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4804DF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20" w:type="dxa"/>
            <w:vAlign w:val="center"/>
          </w:tcPr>
          <w:p w14:paraId="67FCC7DB">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2082702</w:t>
            </w:r>
          </w:p>
        </w:tc>
        <w:tc>
          <w:tcPr>
            <w:tcW w:w="2740" w:type="dxa"/>
            <w:vAlign w:val="center"/>
          </w:tcPr>
          <w:p w14:paraId="314A1449">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财政对工伤保险基金的补助</w:t>
            </w:r>
          </w:p>
        </w:tc>
        <w:tc>
          <w:tcPr>
            <w:tcW w:w="1480" w:type="dxa"/>
            <w:vAlign w:val="center"/>
          </w:tcPr>
          <w:p w14:paraId="4E676E9D">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6.42</w:t>
            </w:r>
          </w:p>
        </w:tc>
        <w:tc>
          <w:tcPr>
            <w:tcW w:w="1400" w:type="dxa"/>
            <w:vAlign w:val="center"/>
          </w:tcPr>
          <w:p w14:paraId="0CF87134">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6.42</w:t>
            </w:r>
          </w:p>
        </w:tc>
        <w:tc>
          <w:tcPr>
            <w:tcW w:w="1360" w:type="dxa"/>
            <w:vAlign w:val="center"/>
          </w:tcPr>
          <w:p w14:paraId="6B9DAB6D">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2F0EE8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20" w:type="dxa"/>
            <w:vAlign w:val="center"/>
          </w:tcPr>
          <w:p w14:paraId="4ECDC823">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210</w:t>
            </w:r>
          </w:p>
        </w:tc>
        <w:tc>
          <w:tcPr>
            <w:tcW w:w="2740" w:type="dxa"/>
            <w:vAlign w:val="center"/>
          </w:tcPr>
          <w:p w14:paraId="2310D13E">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卫生健康支出</w:t>
            </w:r>
          </w:p>
        </w:tc>
        <w:tc>
          <w:tcPr>
            <w:tcW w:w="1480" w:type="dxa"/>
            <w:vAlign w:val="center"/>
          </w:tcPr>
          <w:p w14:paraId="1D77D9E2">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70.06</w:t>
            </w:r>
          </w:p>
        </w:tc>
        <w:tc>
          <w:tcPr>
            <w:tcW w:w="1400" w:type="dxa"/>
            <w:vAlign w:val="center"/>
          </w:tcPr>
          <w:p w14:paraId="13587318">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70.06</w:t>
            </w:r>
          </w:p>
        </w:tc>
        <w:tc>
          <w:tcPr>
            <w:tcW w:w="1360" w:type="dxa"/>
            <w:vAlign w:val="center"/>
          </w:tcPr>
          <w:p w14:paraId="41AC8A1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4D66E8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20" w:type="dxa"/>
            <w:vAlign w:val="center"/>
          </w:tcPr>
          <w:p w14:paraId="57D4D836">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21012</w:t>
            </w:r>
          </w:p>
        </w:tc>
        <w:tc>
          <w:tcPr>
            <w:tcW w:w="2740" w:type="dxa"/>
            <w:vAlign w:val="center"/>
          </w:tcPr>
          <w:p w14:paraId="523333BF">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财政对基本医疗保险基金的补助</w:t>
            </w:r>
          </w:p>
        </w:tc>
        <w:tc>
          <w:tcPr>
            <w:tcW w:w="1480" w:type="dxa"/>
            <w:vAlign w:val="center"/>
          </w:tcPr>
          <w:p w14:paraId="2D6B83D8">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70.06</w:t>
            </w:r>
          </w:p>
        </w:tc>
        <w:tc>
          <w:tcPr>
            <w:tcW w:w="1400" w:type="dxa"/>
            <w:vAlign w:val="center"/>
          </w:tcPr>
          <w:p w14:paraId="263EF3B7">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70.06</w:t>
            </w:r>
          </w:p>
        </w:tc>
        <w:tc>
          <w:tcPr>
            <w:tcW w:w="1360" w:type="dxa"/>
            <w:vAlign w:val="center"/>
          </w:tcPr>
          <w:p w14:paraId="5214EC7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3EB6D1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20" w:type="dxa"/>
            <w:vAlign w:val="center"/>
          </w:tcPr>
          <w:p w14:paraId="2AADA720">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2101201</w:t>
            </w:r>
          </w:p>
        </w:tc>
        <w:tc>
          <w:tcPr>
            <w:tcW w:w="2740" w:type="dxa"/>
            <w:vAlign w:val="center"/>
          </w:tcPr>
          <w:p w14:paraId="257484C3">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财政对职工基本医疗保险基金的补助</w:t>
            </w:r>
          </w:p>
        </w:tc>
        <w:tc>
          <w:tcPr>
            <w:tcW w:w="1480" w:type="dxa"/>
            <w:vAlign w:val="center"/>
          </w:tcPr>
          <w:p w14:paraId="6F825705">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70.06</w:t>
            </w:r>
          </w:p>
        </w:tc>
        <w:tc>
          <w:tcPr>
            <w:tcW w:w="1400" w:type="dxa"/>
            <w:vAlign w:val="center"/>
          </w:tcPr>
          <w:p w14:paraId="3753662F">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70.06</w:t>
            </w:r>
          </w:p>
        </w:tc>
        <w:tc>
          <w:tcPr>
            <w:tcW w:w="1360" w:type="dxa"/>
            <w:vAlign w:val="center"/>
          </w:tcPr>
          <w:p w14:paraId="13194540">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73D8D5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520" w:type="dxa"/>
            <w:vAlign w:val="center"/>
          </w:tcPr>
          <w:p w14:paraId="7F80EA6B">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221</w:t>
            </w:r>
          </w:p>
        </w:tc>
        <w:tc>
          <w:tcPr>
            <w:tcW w:w="2740" w:type="dxa"/>
            <w:vAlign w:val="center"/>
          </w:tcPr>
          <w:p w14:paraId="07BD5731">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住房保障支出</w:t>
            </w:r>
          </w:p>
        </w:tc>
        <w:tc>
          <w:tcPr>
            <w:tcW w:w="1480" w:type="dxa"/>
            <w:vAlign w:val="center"/>
          </w:tcPr>
          <w:p w14:paraId="1704B212">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152.72</w:t>
            </w:r>
          </w:p>
        </w:tc>
        <w:tc>
          <w:tcPr>
            <w:tcW w:w="1400" w:type="dxa"/>
            <w:vAlign w:val="center"/>
          </w:tcPr>
          <w:p w14:paraId="6607AB53">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152.72</w:t>
            </w:r>
          </w:p>
        </w:tc>
        <w:tc>
          <w:tcPr>
            <w:tcW w:w="1360" w:type="dxa"/>
            <w:vAlign w:val="center"/>
          </w:tcPr>
          <w:p w14:paraId="7629FFF8">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55BD2C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20" w:type="dxa"/>
            <w:vAlign w:val="center"/>
          </w:tcPr>
          <w:p w14:paraId="6FA99673">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22102</w:t>
            </w:r>
          </w:p>
        </w:tc>
        <w:tc>
          <w:tcPr>
            <w:tcW w:w="2740" w:type="dxa"/>
            <w:vAlign w:val="center"/>
          </w:tcPr>
          <w:p w14:paraId="074A8333">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住房改革支出</w:t>
            </w:r>
          </w:p>
        </w:tc>
        <w:tc>
          <w:tcPr>
            <w:tcW w:w="1480" w:type="dxa"/>
            <w:vAlign w:val="center"/>
          </w:tcPr>
          <w:p w14:paraId="0F4FE040">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152.72</w:t>
            </w:r>
          </w:p>
        </w:tc>
        <w:tc>
          <w:tcPr>
            <w:tcW w:w="1400" w:type="dxa"/>
            <w:vAlign w:val="center"/>
          </w:tcPr>
          <w:p w14:paraId="7382606C">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152.72</w:t>
            </w:r>
          </w:p>
        </w:tc>
        <w:tc>
          <w:tcPr>
            <w:tcW w:w="1360" w:type="dxa"/>
            <w:vAlign w:val="center"/>
          </w:tcPr>
          <w:p w14:paraId="219D39C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730452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20" w:type="dxa"/>
            <w:vAlign w:val="center"/>
          </w:tcPr>
          <w:p w14:paraId="15F275FE">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2210201</w:t>
            </w:r>
          </w:p>
        </w:tc>
        <w:tc>
          <w:tcPr>
            <w:tcW w:w="2740" w:type="dxa"/>
            <w:vAlign w:val="center"/>
          </w:tcPr>
          <w:p w14:paraId="3917313F">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住房公积金</w:t>
            </w:r>
          </w:p>
        </w:tc>
        <w:tc>
          <w:tcPr>
            <w:tcW w:w="1480" w:type="dxa"/>
            <w:vAlign w:val="center"/>
          </w:tcPr>
          <w:p w14:paraId="4A1AD372">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152.72</w:t>
            </w:r>
          </w:p>
        </w:tc>
        <w:tc>
          <w:tcPr>
            <w:tcW w:w="1400" w:type="dxa"/>
            <w:vAlign w:val="center"/>
          </w:tcPr>
          <w:p w14:paraId="2B9B27E0">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152.72</w:t>
            </w:r>
          </w:p>
        </w:tc>
        <w:tc>
          <w:tcPr>
            <w:tcW w:w="1360" w:type="dxa"/>
            <w:vAlign w:val="center"/>
          </w:tcPr>
          <w:p w14:paraId="5A093C6B">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bl>
    <w:p w14:paraId="4F0653EE">
      <w:pPr>
        <w:wordWrap w:val="0"/>
        <w:spacing w:before="0" w:after="0" w:line="140" w:lineRule="exact"/>
        <w:ind w:left="0" w:right="0"/>
        <w:jc w:val="left"/>
        <w:textAlignment w:val="baseline"/>
        <w:rPr>
          <w:sz w:val="10"/>
        </w:rPr>
      </w:pPr>
    </w:p>
    <w:p w14:paraId="2CEB2CA7">
      <w:pPr>
        <w:wordWrap w:val="0"/>
        <w:spacing w:before="0" w:after="0" w:line="140" w:lineRule="exact"/>
        <w:ind w:left="0" w:right="0"/>
        <w:jc w:val="left"/>
        <w:textAlignment w:val="baseline"/>
        <w:rPr>
          <w:sz w:val="10"/>
        </w:rPr>
      </w:pPr>
    </w:p>
    <w:p w14:paraId="44AD3EEC">
      <w:pPr>
        <w:wordWrap w:val="0"/>
        <w:spacing w:before="0" w:after="0" w:line="140" w:lineRule="exact"/>
        <w:ind w:left="0" w:right="0"/>
        <w:jc w:val="left"/>
        <w:textAlignment w:val="baseline"/>
        <w:rPr>
          <w:sz w:val="10"/>
        </w:rPr>
      </w:pPr>
    </w:p>
    <w:p w14:paraId="78C6990D">
      <w:pPr>
        <w:wordWrap w:val="0"/>
        <w:spacing w:before="0" w:after="0" w:line="140" w:lineRule="exact"/>
        <w:ind w:left="0" w:right="0"/>
        <w:jc w:val="left"/>
        <w:textAlignment w:val="baseline"/>
        <w:rPr>
          <w:sz w:val="10"/>
        </w:rPr>
      </w:pPr>
    </w:p>
    <w:p w14:paraId="31E9CA4D">
      <w:pPr>
        <w:wordWrap w:val="0"/>
        <w:spacing w:before="0" w:after="0" w:line="140" w:lineRule="exact"/>
        <w:ind w:left="0" w:right="0"/>
        <w:jc w:val="left"/>
        <w:textAlignment w:val="baseline"/>
        <w:rPr>
          <w:sz w:val="10"/>
        </w:rPr>
      </w:pPr>
    </w:p>
    <w:p w14:paraId="184AF6FF">
      <w:pPr>
        <w:wordWrap w:val="0"/>
        <w:spacing w:before="0" w:after="0" w:line="140" w:lineRule="exact"/>
        <w:ind w:left="0" w:right="0"/>
        <w:jc w:val="left"/>
        <w:textAlignment w:val="baseline"/>
        <w:rPr>
          <w:sz w:val="10"/>
        </w:rPr>
      </w:pPr>
    </w:p>
    <w:p w14:paraId="0C783CC6">
      <w:pPr>
        <w:wordWrap w:val="0"/>
        <w:spacing w:before="0" w:after="0" w:line="140" w:lineRule="exact"/>
        <w:ind w:left="0" w:right="0"/>
        <w:jc w:val="left"/>
        <w:textAlignment w:val="baseline"/>
        <w:rPr>
          <w:sz w:val="10"/>
        </w:rPr>
      </w:pPr>
    </w:p>
    <w:p w14:paraId="553DC639">
      <w:pPr>
        <w:wordWrap w:val="0"/>
        <w:spacing w:before="0" w:after="0" w:line="140" w:lineRule="exact"/>
        <w:ind w:left="0" w:right="0"/>
        <w:jc w:val="left"/>
        <w:textAlignment w:val="baseline"/>
        <w:rPr>
          <w:sz w:val="10"/>
        </w:rPr>
      </w:pPr>
    </w:p>
    <w:p w14:paraId="1FBB59F9">
      <w:pPr>
        <w:wordWrap w:val="0"/>
        <w:spacing w:before="0" w:after="0" w:line="140" w:lineRule="exact"/>
        <w:ind w:left="0" w:right="0"/>
        <w:jc w:val="left"/>
        <w:textAlignment w:val="baseline"/>
        <w:rPr>
          <w:sz w:val="10"/>
        </w:rPr>
      </w:pPr>
    </w:p>
    <w:p w14:paraId="4D722225">
      <w:pPr>
        <w:wordWrap w:val="0"/>
        <w:spacing w:before="0" w:after="0" w:line="140" w:lineRule="exact"/>
        <w:ind w:left="0" w:right="0"/>
        <w:jc w:val="left"/>
        <w:textAlignment w:val="baseline"/>
        <w:rPr>
          <w:sz w:val="10"/>
        </w:rPr>
      </w:pPr>
    </w:p>
    <w:p w14:paraId="19687F75">
      <w:pPr>
        <w:wordWrap w:val="0"/>
        <w:spacing w:before="0" w:after="0" w:line="140" w:lineRule="exact"/>
        <w:ind w:left="0" w:right="0"/>
        <w:jc w:val="left"/>
        <w:textAlignment w:val="baseline"/>
        <w:rPr>
          <w:sz w:val="10"/>
        </w:rPr>
      </w:pPr>
    </w:p>
    <w:p w14:paraId="6E0047F2">
      <w:pPr>
        <w:wordWrap w:val="0"/>
        <w:spacing w:before="0" w:after="0" w:line="140" w:lineRule="exact"/>
        <w:ind w:left="0" w:right="0"/>
        <w:jc w:val="left"/>
        <w:textAlignment w:val="baseline"/>
        <w:rPr>
          <w:sz w:val="10"/>
        </w:rPr>
      </w:pPr>
    </w:p>
    <w:p w14:paraId="14D75E02">
      <w:pPr>
        <w:wordWrap w:val="0"/>
        <w:spacing w:before="0" w:after="0" w:line="140" w:lineRule="exact"/>
        <w:ind w:left="0" w:right="0"/>
        <w:jc w:val="left"/>
        <w:textAlignment w:val="baseline"/>
        <w:rPr>
          <w:sz w:val="10"/>
        </w:rPr>
      </w:pPr>
    </w:p>
    <w:p w14:paraId="685E3633">
      <w:pPr>
        <w:wordWrap w:val="0"/>
        <w:spacing w:before="0" w:after="0" w:line="140" w:lineRule="exact"/>
        <w:ind w:left="0" w:right="0"/>
        <w:jc w:val="left"/>
        <w:textAlignment w:val="baseline"/>
        <w:rPr>
          <w:sz w:val="10"/>
        </w:rPr>
      </w:pPr>
    </w:p>
    <w:p w14:paraId="2EC29EC3">
      <w:pPr>
        <w:wordWrap w:val="0"/>
        <w:spacing w:before="0" w:after="0" w:line="140" w:lineRule="exact"/>
        <w:ind w:left="0" w:right="0"/>
        <w:jc w:val="left"/>
        <w:textAlignment w:val="baseline"/>
        <w:rPr>
          <w:sz w:val="10"/>
        </w:rPr>
      </w:pPr>
    </w:p>
    <w:p w14:paraId="016E4CE6">
      <w:pPr>
        <w:wordWrap w:val="0"/>
        <w:spacing w:before="0" w:after="0" w:line="140" w:lineRule="exact"/>
        <w:ind w:left="0" w:right="0"/>
        <w:jc w:val="left"/>
        <w:textAlignment w:val="baseline"/>
        <w:rPr>
          <w:sz w:val="10"/>
        </w:rPr>
      </w:pPr>
    </w:p>
    <w:p w14:paraId="3E1D6534">
      <w:pPr>
        <w:wordWrap w:val="0"/>
        <w:spacing w:before="0" w:after="0" w:line="140" w:lineRule="exact"/>
        <w:ind w:left="0" w:right="0"/>
        <w:jc w:val="left"/>
        <w:textAlignment w:val="baseline"/>
        <w:rPr>
          <w:sz w:val="10"/>
        </w:rPr>
      </w:pPr>
    </w:p>
    <w:p w14:paraId="335A7E9A">
      <w:pPr>
        <w:wordWrap w:val="0"/>
        <w:spacing w:before="0" w:after="0" w:line="140" w:lineRule="exact"/>
        <w:ind w:left="0" w:right="0"/>
        <w:jc w:val="left"/>
        <w:textAlignment w:val="baseline"/>
        <w:rPr>
          <w:sz w:val="10"/>
        </w:rPr>
      </w:pPr>
    </w:p>
    <w:p w14:paraId="6AE958E2">
      <w:pPr>
        <w:wordWrap w:val="0"/>
        <w:spacing w:before="0" w:after="0" w:line="140" w:lineRule="exact"/>
        <w:ind w:left="0" w:right="0"/>
        <w:jc w:val="left"/>
        <w:textAlignment w:val="baseline"/>
        <w:rPr>
          <w:sz w:val="10"/>
        </w:rPr>
      </w:pPr>
    </w:p>
    <w:p w14:paraId="28BB57BF">
      <w:pPr>
        <w:wordWrap w:val="0"/>
        <w:spacing w:before="0" w:after="0" w:line="140" w:lineRule="exact"/>
        <w:ind w:left="0" w:right="0"/>
        <w:jc w:val="left"/>
        <w:textAlignment w:val="baseline"/>
        <w:rPr>
          <w:sz w:val="10"/>
        </w:rPr>
      </w:pPr>
    </w:p>
    <w:p w14:paraId="03A379B4">
      <w:pPr>
        <w:wordWrap w:val="0"/>
        <w:spacing w:before="0" w:after="0" w:line="140" w:lineRule="exact"/>
        <w:ind w:left="0" w:right="0"/>
        <w:jc w:val="left"/>
        <w:textAlignment w:val="baseline"/>
        <w:rPr>
          <w:sz w:val="10"/>
        </w:rPr>
      </w:pPr>
    </w:p>
    <w:p w14:paraId="285592F2">
      <w:pPr>
        <w:wordWrap w:val="0"/>
        <w:spacing w:before="0" w:after="0" w:line="140" w:lineRule="exact"/>
        <w:ind w:left="0" w:right="0"/>
        <w:jc w:val="left"/>
        <w:textAlignment w:val="baseline"/>
        <w:rPr>
          <w:sz w:val="10"/>
        </w:rPr>
      </w:pPr>
    </w:p>
    <w:p w14:paraId="0BEF4B6D">
      <w:pPr>
        <w:wordWrap w:val="0"/>
        <w:spacing w:before="0" w:after="0" w:line="140" w:lineRule="exact"/>
        <w:ind w:left="0" w:right="0"/>
        <w:jc w:val="left"/>
        <w:textAlignment w:val="baseline"/>
        <w:rPr>
          <w:sz w:val="10"/>
        </w:rPr>
      </w:pPr>
    </w:p>
    <w:p w14:paraId="56CB4AA7">
      <w:pPr>
        <w:wordWrap w:val="0"/>
        <w:spacing w:before="0" w:after="0" w:line="140" w:lineRule="exact"/>
        <w:ind w:left="0" w:right="0"/>
        <w:jc w:val="left"/>
        <w:textAlignment w:val="baseline"/>
        <w:rPr>
          <w:sz w:val="10"/>
        </w:rPr>
      </w:pPr>
    </w:p>
    <w:p w14:paraId="696F3FD9">
      <w:pPr>
        <w:wordWrap w:val="0"/>
        <w:spacing w:before="0" w:after="0" w:line="140" w:lineRule="exact"/>
        <w:ind w:left="0" w:right="0"/>
        <w:jc w:val="left"/>
        <w:textAlignment w:val="baseline"/>
        <w:rPr>
          <w:sz w:val="10"/>
        </w:rPr>
      </w:pPr>
    </w:p>
    <w:p w14:paraId="4AF200FA">
      <w:pPr>
        <w:wordWrap w:val="0"/>
        <w:spacing w:before="0" w:after="0" w:line="140" w:lineRule="exact"/>
        <w:ind w:left="0" w:right="0"/>
        <w:jc w:val="left"/>
        <w:textAlignment w:val="baseline"/>
        <w:rPr>
          <w:sz w:val="10"/>
        </w:rPr>
      </w:pPr>
    </w:p>
    <w:p w14:paraId="0635F86F">
      <w:pPr>
        <w:wordWrap w:val="0"/>
        <w:spacing w:before="0" w:after="0" w:line="140" w:lineRule="exact"/>
        <w:ind w:left="0" w:right="0"/>
        <w:jc w:val="left"/>
        <w:textAlignment w:val="baseline"/>
        <w:rPr>
          <w:sz w:val="10"/>
        </w:rPr>
      </w:pPr>
    </w:p>
    <w:p w14:paraId="4CDCD7E4">
      <w:pPr>
        <w:wordWrap w:val="0"/>
        <w:spacing w:before="0" w:after="0" w:line="140" w:lineRule="exact"/>
        <w:ind w:left="0" w:right="0"/>
        <w:jc w:val="left"/>
        <w:textAlignment w:val="baseline"/>
        <w:rPr>
          <w:sz w:val="10"/>
        </w:rPr>
      </w:pPr>
    </w:p>
    <w:p w14:paraId="3371DF5D">
      <w:pPr>
        <w:wordWrap w:val="0"/>
        <w:spacing w:before="0" w:after="0" w:line="140" w:lineRule="exact"/>
        <w:ind w:left="0" w:right="0"/>
        <w:jc w:val="left"/>
        <w:textAlignment w:val="baseline"/>
        <w:rPr>
          <w:sz w:val="10"/>
        </w:rPr>
      </w:pPr>
    </w:p>
    <w:p w14:paraId="3760972D">
      <w:pPr>
        <w:wordWrap w:val="0"/>
        <w:spacing w:before="0" w:after="0" w:line="140" w:lineRule="exact"/>
        <w:ind w:left="0" w:right="0"/>
        <w:jc w:val="left"/>
        <w:textAlignment w:val="baseline"/>
        <w:rPr>
          <w:sz w:val="10"/>
        </w:rPr>
      </w:pPr>
    </w:p>
    <w:p w14:paraId="783F1A0D">
      <w:pPr>
        <w:wordWrap w:val="0"/>
        <w:spacing w:before="0" w:after="0" w:line="140" w:lineRule="exact"/>
        <w:ind w:left="0" w:right="0"/>
        <w:jc w:val="left"/>
        <w:textAlignment w:val="baseline"/>
        <w:rPr>
          <w:sz w:val="10"/>
        </w:rPr>
      </w:pPr>
    </w:p>
    <w:p w14:paraId="6742F866">
      <w:pPr>
        <w:wordWrap w:val="0"/>
        <w:spacing w:before="0" w:after="0" w:line="140" w:lineRule="exact"/>
        <w:ind w:left="0" w:right="0"/>
        <w:jc w:val="left"/>
        <w:textAlignment w:val="baseline"/>
        <w:rPr>
          <w:sz w:val="10"/>
        </w:rPr>
      </w:pPr>
    </w:p>
    <w:p w14:paraId="05ECCD48">
      <w:pPr>
        <w:wordWrap w:val="0"/>
        <w:spacing w:before="0" w:after="0" w:line="140" w:lineRule="exact"/>
        <w:ind w:left="0" w:right="0"/>
        <w:jc w:val="left"/>
        <w:textAlignment w:val="baseline"/>
        <w:rPr>
          <w:sz w:val="10"/>
        </w:rPr>
      </w:pPr>
    </w:p>
    <w:p w14:paraId="39EF3338">
      <w:pPr>
        <w:wordWrap w:val="0"/>
        <w:spacing w:before="0" w:after="0" w:line="140" w:lineRule="exact"/>
        <w:ind w:left="0" w:right="0"/>
        <w:jc w:val="left"/>
        <w:textAlignment w:val="baseline"/>
        <w:rPr>
          <w:sz w:val="10"/>
        </w:rPr>
      </w:pPr>
    </w:p>
    <w:p w14:paraId="62F43FA1">
      <w:pPr>
        <w:wordWrap w:val="0"/>
        <w:spacing w:before="0" w:after="0" w:line="140" w:lineRule="exact"/>
        <w:ind w:left="0" w:right="0"/>
        <w:jc w:val="left"/>
        <w:textAlignment w:val="baseline"/>
        <w:rPr>
          <w:sz w:val="10"/>
        </w:rPr>
      </w:pPr>
    </w:p>
    <w:p w14:paraId="490B8956">
      <w:pPr>
        <w:wordWrap w:val="0"/>
        <w:spacing w:before="0" w:after="0" w:line="140" w:lineRule="exact"/>
        <w:ind w:left="0" w:right="0"/>
        <w:jc w:val="left"/>
        <w:textAlignment w:val="baseline"/>
        <w:rPr>
          <w:sz w:val="10"/>
        </w:rPr>
      </w:pPr>
    </w:p>
    <w:p w14:paraId="4FE6D3F3">
      <w:pPr>
        <w:wordWrap w:val="0"/>
        <w:spacing w:before="0" w:after="0" w:line="140" w:lineRule="exact"/>
        <w:ind w:left="0" w:right="0"/>
        <w:jc w:val="left"/>
        <w:textAlignment w:val="baseline"/>
        <w:rPr>
          <w:sz w:val="10"/>
        </w:rPr>
      </w:pPr>
    </w:p>
    <w:p w14:paraId="7555FEA6">
      <w:pPr>
        <w:wordWrap w:val="0"/>
        <w:spacing w:before="0" w:after="0" w:line="140" w:lineRule="exact"/>
        <w:ind w:left="0" w:right="0"/>
        <w:jc w:val="left"/>
        <w:textAlignment w:val="baseline"/>
        <w:rPr>
          <w:sz w:val="10"/>
        </w:rPr>
      </w:pPr>
    </w:p>
    <w:p w14:paraId="322F9EE5">
      <w:pPr>
        <w:wordWrap w:val="0"/>
        <w:spacing w:before="0" w:after="0" w:line="140" w:lineRule="exact"/>
        <w:ind w:left="0" w:right="0"/>
        <w:jc w:val="left"/>
        <w:textAlignment w:val="baseline"/>
        <w:rPr>
          <w:sz w:val="10"/>
        </w:rPr>
      </w:pPr>
    </w:p>
    <w:p w14:paraId="55E62031">
      <w:pPr>
        <w:wordWrap w:val="0"/>
        <w:spacing w:before="0" w:after="0" w:line="140" w:lineRule="exact"/>
        <w:ind w:left="0" w:right="0"/>
        <w:jc w:val="left"/>
        <w:textAlignment w:val="baseline"/>
        <w:rPr>
          <w:sz w:val="10"/>
        </w:rPr>
      </w:pPr>
    </w:p>
    <w:p w14:paraId="5B76A29D">
      <w:pPr>
        <w:wordWrap w:val="0"/>
        <w:spacing w:before="0" w:after="0" w:line="140" w:lineRule="exact"/>
        <w:ind w:left="0" w:right="0"/>
        <w:jc w:val="left"/>
        <w:textAlignment w:val="baseline"/>
        <w:rPr>
          <w:sz w:val="10"/>
        </w:rPr>
      </w:pPr>
    </w:p>
    <w:p w14:paraId="47CEA0C9">
      <w:pPr>
        <w:wordWrap w:val="0"/>
        <w:spacing w:before="0" w:after="0" w:line="140" w:lineRule="exact"/>
        <w:ind w:left="0" w:right="0"/>
        <w:jc w:val="left"/>
        <w:textAlignment w:val="baseline"/>
        <w:rPr>
          <w:sz w:val="10"/>
        </w:rPr>
      </w:pPr>
    </w:p>
    <w:p w14:paraId="6D7A9475">
      <w:pPr>
        <w:wordWrap w:val="0"/>
        <w:spacing w:before="0" w:after="0" w:line="140" w:lineRule="exact"/>
        <w:ind w:left="0" w:right="0"/>
        <w:jc w:val="left"/>
        <w:textAlignment w:val="baseline"/>
        <w:rPr>
          <w:sz w:val="10"/>
        </w:rPr>
      </w:pPr>
    </w:p>
    <w:p w14:paraId="0F6A0E2A">
      <w:pPr>
        <w:wordWrap w:val="0"/>
        <w:spacing w:before="0" w:after="0" w:line="140" w:lineRule="exact"/>
        <w:ind w:left="0" w:right="0"/>
        <w:jc w:val="left"/>
        <w:textAlignment w:val="baseline"/>
        <w:rPr>
          <w:sz w:val="10"/>
        </w:rPr>
      </w:pPr>
    </w:p>
    <w:p w14:paraId="11FE5BCD">
      <w:pPr>
        <w:wordWrap w:val="0"/>
        <w:spacing w:before="0" w:after="0" w:line="140" w:lineRule="exact"/>
        <w:ind w:left="0" w:right="0"/>
        <w:jc w:val="left"/>
        <w:textAlignment w:val="baseline"/>
        <w:rPr>
          <w:sz w:val="10"/>
        </w:rPr>
      </w:pPr>
    </w:p>
    <w:p w14:paraId="309ABF6A">
      <w:pPr>
        <w:wordWrap w:val="0"/>
        <w:spacing w:before="0" w:after="0" w:line="140" w:lineRule="exact"/>
        <w:ind w:left="0" w:right="0"/>
        <w:jc w:val="left"/>
        <w:textAlignment w:val="baseline"/>
        <w:rPr>
          <w:sz w:val="10"/>
        </w:rPr>
      </w:pPr>
    </w:p>
    <w:p w14:paraId="480A9112">
      <w:pPr>
        <w:wordWrap w:val="0"/>
        <w:spacing w:before="0" w:after="0" w:line="140" w:lineRule="exact"/>
        <w:ind w:left="0" w:right="0"/>
        <w:jc w:val="left"/>
        <w:textAlignment w:val="baseline"/>
        <w:rPr>
          <w:sz w:val="10"/>
        </w:rPr>
      </w:pPr>
    </w:p>
    <w:p w14:paraId="11C5702F">
      <w:pPr>
        <w:wordWrap w:val="0"/>
        <w:spacing w:before="0" w:after="0" w:line="140" w:lineRule="exact"/>
        <w:ind w:left="0" w:right="0"/>
        <w:jc w:val="left"/>
        <w:textAlignment w:val="baseline"/>
        <w:rPr>
          <w:sz w:val="10"/>
        </w:rPr>
      </w:pPr>
    </w:p>
    <w:p w14:paraId="03E4D2E6">
      <w:pPr>
        <w:wordWrap w:val="0"/>
        <w:spacing w:before="0" w:after="0" w:line="140" w:lineRule="exact"/>
        <w:ind w:left="0" w:right="0"/>
        <w:jc w:val="left"/>
        <w:textAlignment w:val="baseline"/>
        <w:rPr>
          <w:sz w:val="10"/>
        </w:rPr>
      </w:pPr>
    </w:p>
    <w:p w14:paraId="018790A7">
      <w:pPr>
        <w:wordWrap w:val="0"/>
        <w:spacing w:before="0" w:after="0" w:line="140" w:lineRule="atLeast"/>
        <w:ind w:left="0" w:right="4880"/>
        <w:jc w:val="right"/>
        <w:textAlignment w:val="baseline"/>
        <w:rPr>
          <w:sz w:val="10"/>
        </w:rPr>
        <w:sectPr>
          <w:pgSz w:w="11900" w:h="16820"/>
          <w:pgMar w:top="700" w:right="920" w:bottom="700" w:left="920" w:header="720" w:footer="720" w:gutter="0"/>
          <w:cols w:space="720" w:num="1"/>
        </w:sectPr>
      </w:pPr>
      <w:r>
        <w:rPr>
          <w:rFonts w:ascii="宋体" w:hAnsi="宋体" w:eastAsia="宋体" w:cs="宋体"/>
          <w:b w:val="0"/>
          <w:i w:val="0"/>
          <w:color w:val="000000"/>
          <w:sz w:val="10"/>
        </w:rPr>
        <w:t>8-</w:t>
      </w:r>
    </w:p>
    <w:p w14:paraId="3031F475">
      <w:pPr>
        <w:wordWrap w:val="0"/>
        <w:spacing w:before="0" w:after="0" w:line="200" w:lineRule="atLeast"/>
        <w:ind w:left="0" w:right="0"/>
        <w:jc w:val="both"/>
        <w:textAlignment w:val="baseline"/>
        <w:rPr>
          <w:sz w:val="14"/>
        </w:rPr>
      </w:pPr>
      <w:r>
        <w:rPr>
          <w:rFonts w:ascii="宋体" w:hAnsi="宋体" w:eastAsia="宋体" w:cs="宋体"/>
          <w:b w:val="0"/>
          <w:i w:val="0"/>
          <w:color w:val="000000"/>
          <w:sz w:val="14"/>
          <w:u w:val="single"/>
        </w:rPr>
        <w:t xml:space="preserve">石楼县南城区明德学校2024年单位预算公开报告                                                                                                 </w:t>
      </w:r>
    </w:p>
    <w:p w14:paraId="25DF48B9">
      <w:pPr>
        <w:wordWrap w:val="0"/>
        <w:spacing w:before="0" w:after="0" w:line="220" w:lineRule="exact"/>
        <w:ind w:left="0" w:right="0"/>
        <w:jc w:val="both"/>
        <w:textAlignment w:val="baseline"/>
        <w:rPr>
          <w:sz w:val="17"/>
        </w:rPr>
      </w:pPr>
    </w:p>
    <w:p w14:paraId="1C401758">
      <w:pPr>
        <w:wordWrap w:val="0"/>
        <w:spacing w:before="0" w:after="0" w:line="220" w:lineRule="exact"/>
        <w:ind w:left="0" w:right="0"/>
        <w:jc w:val="both"/>
        <w:textAlignment w:val="baseline"/>
        <w:rPr>
          <w:sz w:val="17"/>
        </w:rPr>
      </w:pPr>
    </w:p>
    <w:p w14:paraId="763F2B04">
      <w:pPr>
        <w:wordWrap w:val="0"/>
        <w:spacing w:before="0" w:after="0" w:line="220" w:lineRule="exact"/>
        <w:ind w:left="0" w:right="0"/>
        <w:jc w:val="both"/>
        <w:textAlignment w:val="baseline"/>
        <w:rPr>
          <w:sz w:val="17"/>
        </w:rPr>
      </w:pPr>
    </w:p>
    <w:p w14:paraId="00D5128D">
      <w:pPr>
        <w:wordWrap w:val="0"/>
        <w:spacing w:before="0" w:after="0" w:line="240" w:lineRule="atLeast"/>
        <w:ind w:left="0" w:right="0"/>
        <w:jc w:val="center"/>
        <w:textAlignment w:val="baseline"/>
        <w:rPr>
          <w:sz w:val="17"/>
        </w:rPr>
      </w:pPr>
      <w:r>
        <w:rPr>
          <w:rFonts w:ascii="宋体" w:hAnsi="宋体" w:eastAsia="宋体" w:cs="宋体"/>
          <w:b w:val="0"/>
          <w:i w:val="0"/>
          <w:color w:val="000000"/>
          <w:sz w:val="17"/>
        </w:rPr>
        <w:t>预算公开表6</w:t>
      </w:r>
    </w:p>
    <w:p w14:paraId="0C897102">
      <w:pPr>
        <w:wordWrap w:val="0"/>
        <w:spacing w:before="120" w:after="0" w:line="320" w:lineRule="atLeast"/>
        <w:ind w:left="0" w:right="0"/>
        <w:jc w:val="center"/>
        <w:textAlignment w:val="baseline"/>
        <w:rPr>
          <w:sz w:val="23"/>
        </w:rPr>
      </w:pPr>
      <w:r>
        <w:rPr>
          <w:rFonts w:ascii="宋体" w:hAnsi="宋体" w:eastAsia="宋体" w:cs="宋体"/>
          <w:b w:val="0"/>
          <w:i w:val="0"/>
          <w:color w:val="000000"/>
          <w:sz w:val="23"/>
        </w:rPr>
        <w:t>2024年一般公共预算安排基本支出分经济科目表(不含上年结转)</w:t>
      </w:r>
    </w:p>
    <w:p w14:paraId="460BC3F0">
      <w:pPr>
        <w:wordWrap w:val="0"/>
        <w:spacing w:before="120" w:after="0" w:line="220" w:lineRule="atLeast"/>
        <w:ind w:left="0" w:right="0"/>
        <w:jc w:val="both"/>
        <w:textAlignment w:val="baseline"/>
        <w:rPr>
          <w:sz w:val="16"/>
        </w:rPr>
      </w:pPr>
      <w:r>
        <w:rPr>
          <w:rFonts w:ascii="宋体" w:hAnsi="宋体" w:eastAsia="宋体" w:cs="宋体"/>
          <w:b w:val="0"/>
          <w:i w:val="0"/>
          <w:color w:val="000000"/>
          <w:sz w:val="16"/>
        </w:rPr>
        <w:t xml:space="preserve">         单位名称：石楼县南城区明德学校                                                                   单位：万元</w:t>
      </w:r>
    </w:p>
    <w:tbl>
      <w:tblPr>
        <w:tblStyle w:val="2"/>
        <w:tblW w:w="0" w:type="auto"/>
        <w:tblInd w:w="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20"/>
        <w:gridCol w:w="2000"/>
        <w:gridCol w:w="1340"/>
        <w:gridCol w:w="1300"/>
        <w:gridCol w:w="1100"/>
      </w:tblGrid>
      <w:tr w14:paraId="58E03B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20" w:type="dxa"/>
            <w:vMerge w:val="restart"/>
            <w:vAlign w:val="center"/>
          </w:tcPr>
          <w:p w14:paraId="726E2008">
            <w:pPr>
              <w:wordWrap w:val="0"/>
              <w:spacing w:before="0" w:after="0" w:line="240" w:lineRule="atLeast"/>
              <w:ind w:left="0" w:right="0"/>
              <w:jc w:val="both"/>
              <w:textAlignment w:val="baseline"/>
              <w:rPr>
                <w:sz w:val="18"/>
              </w:rPr>
            </w:pPr>
            <w:r>
              <w:rPr>
                <w:rFonts w:ascii="宋体" w:hAnsi="宋体" w:eastAsia="宋体" w:cs="宋体"/>
                <w:b w:val="0"/>
                <w:i w:val="0"/>
                <w:color w:val="000000"/>
                <w:sz w:val="18"/>
              </w:rPr>
              <w:t>部门预算支出经济科目名称</w:t>
            </w:r>
          </w:p>
        </w:tc>
        <w:tc>
          <w:tcPr>
            <w:tcW w:w="2000" w:type="dxa"/>
            <w:vMerge w:val="restart"/>
            <w:vAlign w:val="center"/>
          </w:tcPr>
          <w:p w14:paraId="3D90A032">
            <w:pPr>
              <w:wordWrap w:val="0"/>
              <w:spacing w:before="0" w:after="0" w:line="240" w:lineRule="atLeast"/>
              <w:ind w:left="0" w:right="0"/>
              <w:jc w:val="both"/>
              <w:textAlignment w:val="baseline"/>
              <w:rPr>
                <w:sz w:val="18"/>
              </w:rPr>
            </w:pPr>
            <w:r>
              <w:rPr>
                <w:rFonts w:ascii="宋体" w:hAnsi="宋体" w:eastAsia="宋体" w:cs="宋体"/>
                <w:b w:val="0"/>
                <w:i w:val="0"/>
                <w:color w:val="000000"/>
                <w:sz w:val="18"/>
              </w:rPr>
              <w:t>政府预算支出经济科目名称</w:t>
            </w:r>
          </w:p>
        </w:tc>
        <w:tc>
          <w:tcPr>
            <w:tcW w:w="3740" w:type="dxa"/>
            <w:gridSpan w:val="3"/>
            <w:vAlign w:val="center"/>
          </w:tcPr>
          <w:p w14:paraId="1D1739FD">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2024年预算数</w:t>
            </w:r>
          </w:p>
        </w:tc>
      </w:tr>
      <w:tr w14:paraId="6F55D1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20" w:type="dxa"/>
            <w:vMerge w:val="continue"/>
          </w:tcPr>
          <w:p w14:paraId="7A7624BA"/>
        </w:tc>
        <w:tc>
          <w:tcPr>
            <w:tcW w:w="2000" w:type="dxa"/>
            <w:vMerge w:val="continue"/>
          </w:tcPr>
          <w:p w14:paraId="48D10F7D"/>
        </w:tc>
        <w:tc>
          <w:tcPr>
            <w:tcW w:w="1340" w:type="dxa"/>
            <w:vAlign w:val="center"/>
          </w:tcPr>
          <w:p w14:paraId="3600909B">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合计</w:t>
            </w:r>
          </w:p>
        </w:tc>
        <w:tc>
          <w:tcPr>
            <w:tcW w:w="1300" w:type="dxa"/>
            <w:vAlign w:val="center"/>
          </w:tcPr>
          <w:p w14:paraId="1E2C3CD7">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人员经费</w:t>
            </w:r>
          </w:p>
        </w:tc>
        <w:tc>
          <w:tcPr>
            <w:tcW w:w="1100" w:type="dxa"/>
            <w:vAlign w:val="center"/>
          </w:tcPr>
          <w:p w14:paraId="07449DDE">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公用经费</w:t>
            </w:r>
          </w:p>
        </w:tc>
      </w:tr>
      <w:tr w14:paraId="52943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720" w:type="dxa"/>
            <w:gridSpan w:val="2"/>
            <w:vAlign w:val="center"/>
          </w:tcPr>
          <w:p w14:paraId="78576C51">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合计</w:t>
            </w:r>
          </w:p>
        </w:tc>
        <w:tc>
          <w:tcPr>
            <w:tcW w:w="1340" w:type="dxa"/>
            <w:vAlign w:val="center"/>
          </w:tcPr>
          <w:p w14:paraId="10B744D3">
            <w:pPr>
              <w:wordWrap w:val="0"/>
              <w:spacing w:before="0" w:after="0" w:line="240" w:lineRule="atLeast"/>
              <w:ind w:left="0" w:right="0"/>
              <w:jc w:val="right"/>
              <w:textAlignment w:val="baseline"/>
              <w:rPr>
                <w:rFonts w:hint="default" w:eastAsia="宋体"/>
                <w:sz w:val="18"/>
                <w:lang w:val="en-US" w:eastAsia="zh-CN"/>
              </w:rPr>
            </w:pPr>
            <w:r>
              <w:rPr>
                <w:rFonts w:ascii="宋体" w:hAnsi="宋体" w:eastAsia="宋体" w:cs="宋体"/>
                <w:b w:val="0"/>
                <w:i w:val="0"/>
                <w:color w:val="000000"/>
                <w:sz w:val="18"/>
              </w:rPr>
              <w:t>1</w:t>
            </w:r>
            <w:r>
              <w:rPr>
                <w:rFonts w:hint="eastAsia" w:ascii="宋体" w:hAnsi="宋体" w:eastAsia="宋体" w:cs="宋体"/>
                <w:b w:val="0"/>
                <w:i w:val="0"/>
                <w:color w:val="000000"/>
                <w:sz w:val="18"/>
                <w:lang w:val="en-US" w:eastAsia="zh-CN"/>
              </w:rPr>
              <w:t>625.63</w:t>
            </w:r>
          </w:p>
        </w:tc>
        <w:tc>
          <w:tcPr>
            <w:tcW w:w="1300" w:type="dxa"/>
            <w:vAlign w:val="center"/>
          </w:tcPr>
          <w:p w14:paraId="748D12C3">
            <w:pPr>
              <w:wordWrap w:val="0"/>
              <w:spacing w:before="0" w:after="0" w:line="240" w:lineRule="atLeast"/>
              <w:ind w:left="0" w:right="0"/>
              <w:jc w:val="right"/>
              <w:textAlignment w:val="baseline"/>
              <w:rPr>
                <w:rFonts w:hint="default" w:eastAsia="宋体"/>
                <w:sz w:val="18"/>
                <w:lang w:val="en-US" w:eastAsia="zh-CN"/>
              </w:rPr>
            </w:pPr>
            <w:r>
              <w:rPr>
                <w:rFonts w:ascii="宋体" w:hAnsi="宋体" w:eastAsia="宋体" w:cs="宋体"/>
                <w:b w:val="0"/>
                <w:i w:val="0"/>
                <w:color w:val="000000"/>
                <w:sz w:val="18"/>
              </w:rPr>
              <w:t>1</w:t>
            </w:r>
            <w:r>
              <w:rPr>
                <w:rFonts w:hint="eastAsia" w:ascii="宋体" w:hAnsi="宋体" w:eastAsia="宋体" w:cs="宋体"/>
                <w:b w:val="0"/>
                <w:i w:val="0"/>
                <w:color w:val="000000"/>
                <w:sz w:val="18"/>
                <w:lang w:val="en-US" w:eastAsia="zh-CN"/>
              </w:rPr>
              <w:t>601.54</w:t>
            </w:r>
          </w:p>
        </w:tc>
        <w:tc>
          <w:tcPr>
            <w:tcW w:w="1100" w:type="dxa"/>
            <w:vAlign w:val="center"/>
          </w:tcPr>
          <w:p w14:paraId="507B7CB9">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24.09</w:t>
            </w:r>
          </w:p>
        </w:tc>
      </w:tr>
      <w:tr w14:paraId="4D3EC1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20" w:type="dxa"/>
            <w:vAlign w:val="center"/>
          </w:tcPr>
          <w:p w14:paraId="64F17C20">
            <w:pPr>
              <w:wordWrap w:val="0"/>
              <w:spacing w:before="0" w:after="0" w:line="240" w:lineRule="atLeast"/>
              <w:ind w:left="0" w:right="0"/>
              <w:jc w:val="both"/>
              <w:textAlignment w:val="baseline"/>
              <w:rPr>
                <w:sz w:val="18"/>
              </w:rPr>
            </w:pPr>
            <w:r>
              <w:rPr>
                <w:rFonts w:ascii="宋体" w:hAnsi="宋体" w:eastAsia="宋体" w:cs="宋体"/>
                <w:b w:val="0"/>
                <w:i w:val="0"/>
                <w:color w:val="000000"/>
                <w:sz w:val="18"/>
              </w:rPr>
              <w:t>工资福利支出</w:t>
            </w:r>
          </w:p>
        </w:tc>
        <w:tc>
          <w:tcPr>
            <w:tcW w:w="2000" w:type="dxa"/>
            <w:vAlign w:val="center"/>
          </w:tcPr>
          <w:p w14:paraId="22E4FABC">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340" w:type="dxa"/>
            <w:vAlign w:val="center"/>
          </w:tcPr>
          <w:p w14:paraId="248577E4">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1</w:t>
            </w:r>
            <w:r>
              <w:rPr>
                <w:rFonts w:hint="eastAsia" w:ascii="宋体" w:hAnsi="宋体" w:eastAsia="宋体" w:cs="宋体"/>
                <w:b w:val="0"/>
                <w:i w:val="0"/>
                <w:color w:val="000000"/>
                <w:sz w:val="18"/>
                <w:lang w:val="en-US" w:eastAsia="zh-CN"/>
              </w:rPr>
              <w:t>601.54</w:t>
            </w:r>
          </w:p>
        </w:tc>
        <w:tc>
          <w:tcPr>
            <w:tcW w:w="1300" w:type="dxa"/>
            <w:vAlign w:val="center"/>
          </w:tcPr>
          <w:p w14:paraId="1407A8A0">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1</w:t>
            </w:r>
            <w:r>
              <w:rPr>
                <w:rFonts w:hint="eastAsia" w:ascii="宋体" w:hAnsi="宋体" w:eastAsia="宋体" w:cs="宋体"/>
                <w:b w:val="0"/>
                <w:i w:val="0"/>
                <w:color w:val="000000"/>
                <w:sz w:val="18"/>
                <w:lang w:val="en-US" w:eastAsia="zh-CN"/>
              </w:rPr>
              <w:t>601.54</w:t>
            </w:r>
          </w:p>
        </w:tc>
        <w:tc>
          <w:tcPr>
            <w:tcW w:w="1100" w:type="dxa"/>
            <w:vAlign w:val="center"/>
          </w:tcPr>
          <w:p w14:paraId="731196D4">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3BE1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20" w:type="dxa"/>
            <w:vAlign w:val="center"/>
          </w:tcPr>
          <w:p w14:paraId="0184BA0D">
            <w:pPr>
              <w:wordWrap w:val="0"/>
              <w:spacing w:before="0" w:after="0" w:line="240" w:lineRule="atLeast"/>
              <w:ind w:left="0" w:right="0"/>
              <w:jc w:val="both"/>
              <w:textAlignment w:val="baseline"/>
              <w:rPr>
                <w:sz w:val="18"/>
              </w:rPr>
            </w:pPr>
            <w:r>
              <w:rPr>
                <w:rFonts w:ascii="宋体" w:hAnsi="宋体" w:eastAsia="宋体" w:cs="宋体"/>
                <w:b w:val="0"/>
                <w:i w:val="0"/>
                <w:color w:val="000000"/>
                <w:sz w:val="18"/>
              </w:rPr>
              <w:t>基本工资</w:t>
            </w:r>
          </w:p>
        </w:tc>
        <w:tc>
          <w:tcPr>
            <w:tcW w:w="2000" w:type="dxa"/>
            <w:vAlign w:val="center"/>
          </w:tcPr>
          <w:p w14:paraId="266895F3">
            <w:pPr>
              <w:wordWrap w:val="0"/>
              <w:spacing w:before="0" w:after="0" w:line="240" w:lineRule="atLeast"/>
              <w:ind w:left="0" w:right="0"/>
              <w:jc w:val="both"/>
              <w:textAlignment w:val="baseline"/>
              <w:rPr>
                <w:sz w:val="18"/>
              </w:rPr>
            </w:pPr>
            <w:r>
              <w:rPr>
                <w:rFonts w:ascii="宋体" w:hAnsi="宋体" w:eastAsia="宋体" w:cs="宋体"/>
                <w:b w:val="0"/>
                <w:i w:val="0"/>
                <w:color w:val="000000"/>
                <w:sz w:val="18"/>
              </w:rPr>
              <w:t>工资福利支出</w:t>
            </w:r>
          </w:p>
        </w:tc>
        <w:tc>
          <w:tcPr>
            <w:tcW w:w="1340" w:type="dxa"/>
            <w:vAlign w:val="center"/>
          </w:tcPr>
          <w:p w14:paraId="3C62C688">
            <w:pPr>
              <w:wordWrap w:val="0"/>
              <w:spacing w:before="0" w:after="0" w:line="240" w:lineRule="atLeast"/>
              <w:ind w:left="0" w:right="0"/>
              <w:jc w:val="right"/>
              <w:textAlignment w:val="baseline"/>
              <w:rPr>
                <w:rFonts w:hint="default" w:eastAsia="宋体"/>
                <w:sz w:val="18"/>
                <w:lang w:val="en-US" w:eastAsia="zh-CN"/>
              </w:rPr>
            </w:pPr>
            <w:r>
              <w:rPr>
                <w:rFonts w:hint="eastAsia" w:ascii="宋体" w:hAnsi="宋体" w:eastAsia="宋体" w:cs="宋体"/>
                <w:b w:val="0"/>
                <w:i w:val="0"/>
                <w:color w:val="000000"/>
                <w:sz w:val="18"/>
                <w:lang w:val="en-US" w:eastAsia="zh-CN"/>
              </w:rPr>
              <w:t>665.52</w:t>
            </w:r>
          </w:p>
        </w:tc>
        <w:tc>
          <w:tcPr>
            <w:tcW w:w="1300" w:type="dxa"/>
            <w:vAlign w:val="center"/>
          </w:tcPr>
          <w:p w14:paraId="26873E32">
            <w:pPr>
              <w:wordWrap w:val="0"/>
              <w:spacing w:before="0" w:after="0" w:line="240" w:lineRule="atLeast"/>
              <w:ind w:left="0" w:right="0"/>
              <w:jc w:val="right"/>
              <w:textAlignment w:val="baseline"/>
              <w:rPr>
                <w:rFonts w:hint="default" w:eastAsia="宋体"/>
                <w:sz w:val="18"/>
                <w:lang w:val="en-US" w:eastAsia="zh-CN"/>
              </w:rPr>
            </w:pPr>
            <w:r>
              <w:rPr>
                <w:rFonts w:hint="eastAsia" w:ascii="宋体" w:hAnsi="宋体" w:eastAsia="宋体" w:cs="宋体"/>
                <w:b w:val="0"/>
                <w:i w:val="0"/>
                <w:color w:val="000000"/>
                <w:sz w:val="18"/>
                <w:lang w:val="en-US" w:eastAsia="zh-CN"/>
              </w:rPr>
              <w:t>665.52</w:t>
            </w:r>
          </w:p>
        </w:tc>
        <w:tc>
          <w:tcPr>
            <w:tcW w:w="1100" w:type="dxa"/>
            <w:vAlign w:val="center"/>
          </w:tcPr>
          <w:p w14:paraId="4FBB26A9">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2C9F29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20" w:type="dxa"/>
            <w:vAlign w:val="center"/>
          </w:tcPr>
          <w:p w14:paraId="11F2F2A1">
            <w:pPr>
              <w:wordWrap w:val="0"/>
              <w:spacing w:before="0" w:after="0" w:line="240" w:lineRule="atLeast"/>
              <w:ind w:left="0" w:right="0"/>
              <w:jc w:val="both"/>
              <w:textAlignment w:val="baseline"/>
              <w:rPr>
                <w:sz w:val="18"/>
              </w:rPr>
            </w:pPr>
            <w:r>
              <w:rPr>
                <w:rFonts w:ascii="宋体" w:hAnsi="宋体" w:eastAsia="宋体" w:cs="宋体"/>
                <w:b w:val="0"/>
                <w:i w:val="0"/>
                <w:color w:val="000000"/>
                <w:sz w:val="18"/>
              </w:rPr>
              <w:t>津贴补贴</w:t>
            </w:r>
          </w:p>
        </w:tc>
        <w:tc>
          <w:tcPr>
            <w:tcW w:w="2000" w:type="dxa"/>
            <w:vAlign w:val="center"/>
          </w:tcPr>
          <w:p w14:paraId="43312A59">
            <w:pPr>
              <w:wordWrap w:val="0"/>
              <w:spacing w:before="0" w:after="0" w:line="240" w:lineRule="atLeast"/>
              <w:ind w:left="0" w:right="0"/>
              <w:jc w:val="both"/>
              <w:textAlignment w:val="baseline"/>
              <w:rPr>
                <w:sz w:val="18"/>
              </w:rPr>
            </w:pPr>
            <w:r>
              <w:rPr>
                <w:rFonts w:ascii="宋体" w:hAnsi="宋体" w:eastAsia="宋体" w:cs="宋体"/>
                <w:b w:val="0"/>
                <w:i w:val="0"/>
                <w:color w:val="000000"/>
                <w:sz w:val="18"/>
              </w:rPr>
              <w:t>工资福利支出</w:t>
            </w:r>
          </w:p>
        </w:tc>
        <w:tc>
          <w:tcPr>
            <w:tcW w:w="1340" w:type="dxa"/>
            <w:vAlign w:val="center"/>
          </w:tcPr>
          <w:p w14:paraId="173F6EC1">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148.62</w:t>
            </w:r>
          </w:p>
        </w:tc>
        <w:tc>
          <w:tcPr>
            <w:tcW w:w="1300" w:type="dxa"/>
            <w:vAlign w:val="center"/>
          </w:tcPr>
          <w:p w14:paraId="3AED1D1C">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148.62</w:t>
            </w:r>
          </w:p>
        </w:tc>
        <w:tc>
          <w:tcPr>
            <w:tcW w:w="1100" w:type="dxa"/>
            <w:vAlign w:val="center"/>
          </w:tcPr>
          <w:p w14:paraId="4F4E94BA">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501DEA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20" w:type="dxa"/>
            <w:vAlign w:val="center"/>
          </w:tcPr>
          <w:p w14:paraId="550B5A0F">
            <w:pPr>
              <w:wordWrap w:val="0"/>
              <w:spacing w:before="0" w:after="0" w:line="240" w:lineRule="atLeast"/>
              <w:ind w:left="0" w:right="0"/>
              <w:jc w:val="both"/>
              <w:textAlignment w:val="baseline"/>
              <w:rPr>
                <w:sz w:val="18"/>
              </w:rPr>
            </w:pPr>
            <w:r>
              <w:rPr>
                <w:rFonts w:ascii="宋体" w:hAnsi="宋体" w:eastAsia="宋体" w:cs="宋体"/>
                <w:b w:val="0"/>
                <w:i w:val="0"/>
                <w:color w:val="000000"/>
                <w:sz w:val="18"/>
              </w:rPr>
              <w:t>绩效工资</w:t>
            </w:r>
          </w:p>
        </w:tc>
        <w:tc>
          <w:tcPr>
            <w:tcW w:w="2000" w:type="dxa"/>
            <w:vAlign w:val="center"/>
          </w:tcPr>
          <w:p w14:paraId="00EDA4EF">
            <w:pPr>
              <w:wordWrap w:val="0"/>
              <w:spacing w:before="0" w:after="0" w:line="240" w:lineRule="atLeast"/>
              <w:ind w:left="0" w:right="0"/>
              <w:jc w:val="both"/>
              <w:textAlignment w:val="baseline"/>
              <w:rPr>
                <w:sz w:val="18"/>
              </w:rPr>
            </w:pPr>
            <w:r>
              <w:rPr>
                <w:rFonts w:ascii="宋体" w:hAnsi="宋体" w:eastAsia="宋体" w:cs="宋体"/>
                <w:b w:val="0"/>
                <w:i w:val="0"/>
                <w:color w:val="000000"/>
                <w:sz w:val="18"/>
              </w:rPr>
              <w:t>工资福利支出</w:t>
            </w:r>
          </w:p>
        </w:tc>
        <w:tc>
          <w:tcPr>
            <w:tcW w:w="1340" w:type="dxa"/>
            <w:vAlign w:val="center"/>
          </w:tcPr>
          <w:p w14:paraId="509BFCB4">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385.72</w:t>
            </w:r>
          </w:p>
        </w:tc>
        <w:tc>
          <w:tcPr>
            <w:tcW w:w="1300" w:type="dxa"/>
            <w:vAlign w:val="center"/>
          </w:tcPr>
          <w:p w14:paraId="63E8EDA7">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385.72</w:t>
            </w:r>
          </w:p>
        </w:tc>
        <w:tc>
          <w:tcPr>
            <w:tcW w:w="1100" w:type="dxa"/>
            <w:vAlign w:val="center"/>
          </w:tcPr>
          <w:p w14:paraId="1C873EDC">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2D0786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20" w:type="dxa"/>
            <w:vAlign w:val="center"/>
          </w:tcPr>
          <w:p w14:paraId="24A7398D">
            <w:pPr>
              <w:wordWrap w:val="0"/>
              <w:spacing w:before="0" w:after="0" w:line="240" w:lineRule="atLeast"/>
              <w:ind w:left="0" w:right="0"/>
              <w:jc w:val="both"/>
              <w:textAlignment w:val="baseline"/>
              <w:rPr>
                <w:sz w:val="18"/>
              </w:rPr>
            </w:pPr>
            <w:r>
              <w:rPr>
                <w:rFonts w:ascii="宋体" w:hAnsi="宋体" w:eastAsia="宋体" w:cs="宋体"/>
                <w:b w:val="0"/>
                <w:i w:val="0"/>
                <w:color w:val="000000"/>
                <w:sz w:val="18"/>
              </w:rPr>
              <w:t>机关事业单位基本养老保险缴费</w:t>
            </w:r>
          </w:p>
        </w:tc>
        <w:tc>
          <w:tcPr>
            <w:tcW w:w="2000" w:type="dxa"/>
            <w:vAlign w:val="center"/>
          </w:tcPr>
          <w:p w14:paraId="6AFEFB75">
            <w:pPr>
              <w:wordWrap w:val="0"/>
              <w:spacing w:before="0" w:after="0" w:line="240" w:lineRule="atLeast"/>
              <w:ind w:left="0" w:right="0"/>
              <w:jc w:val="both"/>
              <w:textAlignment w:val="baseline"/>
              <w:rPr>
                <w:sz w:val="18"/>
              </w:rPr>
            </w:pPr>
            <w:r>
              <w:rPr>
                <w:rFonts w:ascii="宋体" w:hAnsi="宋体" w:eastAsia="宋体" w:cs="宋体"/>
                <w:b w:val="0"/>
                <w:i w:val="0"/>
                <w:color w:val="000000"/>
                <w:sz w:val="18"/>
              </w:rPr>
              <w:t>工资福利支出</w:t>
            </w:r>
          </w:p>
        </w:tc>
        <w:tc>
          <w:tcPr>
            <w:tcW w:w="1340" w:type="dxa"/>
            <w:vAlign w:val="center"/>
          </w:tcPr>
          <w:p w14:paraId="62A4FAB9">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171.27</w:t>
            </w:r>
          </w:p>
        </w:tc>
        <w:tc>
          <w:tcPr>
            <w:tcW w:w="1300" w:type="dxa"/>
            <w:vAlign w:val="center"/>
          </w:tcPr>
          <w:p w14:paraId="43C65272">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171.27</w:t>
            </w:r>
          </w:p>
        </w:tc>
        <w:tc>
          <w:tcPr>
            <w:tcW w:w="1100" w:type="dxa"/>
            <w:vAlign w:val="center"/>
          </w:tcPr>
          <w:p w14:paraId="4655CAA4">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339D7A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20" w:type="dxa"/>
            <w:vAlign w:val="center"/>
          </w:tcPr>
          <w:p w14:paraId="358DD75A">
            <w:pPr>
              <w:wordWrap w:val="0"/>
              <w:spacing w:before="0" w:after="0" w:line="240" w:lineRule="atLeast"/>
              <w:ind w:left="0" w:right="0"/>
              <w:jc w:val="both"/>
              <w:textAlignment w:val="baseline"/>
              <w:rPr>
                <w:sz w:val="18"/>
              </w:rPr>
            </w:pPr>
            <w:r>
              <w:rPr>
                <w:rFonts w:ascii="宋体" w:hAnsi="宋体" w:eastAsia="宋体" w:cs="宋体"/>
                <w:b w:val="0"/>
                <w:i w:val="0"/>
                <w:color w:val="000000"/>
                <w:sz w:val="18"/>
              </w:rPr>
              <w:t>职工基本医疗保险缴费</w:t>
            </w:r>
          </w:p>
        </w:tc>
        <w:tc>
          <w:tcPr>
            <w:tcW w:w="2000" w:type="dxa"/>
            <w:vAlign w:val="center"/>
          </w:tcPr>
          <w:p w14:paraId="40FE17A6">
            <w:pPr>
              <w:wordWrap w:val="0"/>
              <w:spacing w:before="0" w:after="0" w:line="240" w:lineRule="atLeast"/>
              <w:ind w:left="0" w:right="0"/>
              <w:jc w:val="both"/>
              <w:textAlignment w:val="baseline"/>
              <w:rPr>
                <w:sz w:val="18"/>
              </w:rPr>
            </w:pPr>
            <w:r>
              <w:rPr>
                <w:rFonts w:ascii="宋体" w:hAnsi="宋体" w:eastAsia="宋体" w:cs="宋体"/>
                <w:b w:val="0"/>
                <w:i w:val="0"/>
                <w:color w:val="000000"/>
                <w:sz w:val="18"/>
              </w:rPr>
              <w:t>工资福利支出</w:t>
            </w:r>
          </w:p>
        </w:tc>
        <w:tc>
          <w:tcPr>
            <w:tcW w:w="1340" w:type="dxa"/>
            <w:vAlign w:val="center"/>
          </w:tcPr>
          <w:p w14:paraId="71D2F17E">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69.58|</w:t>
            </w:r>
          </w:p>
        </w:tc>
        <w:tc>
          <w:tcPr>
            <w:tcW w:w="1300" w:type="dxa"/>
            <w:vAlign w:val="center"/>
          </w:tcPr>
          <w:p w14:paraId="5304BC8E">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69.58|</w:t>
            </w:r>
          </w:p>
        </w:tc>
        <w:tc>
          <w:tcPr>
            <w:tcW w:w="1100" w:type="dxa"/>
            <w:vAlign w:val="center"/>
          </w:tcPr>
          <w:p w14:paraId="782F9FA5">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00BC51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20" w:type="dxa"/>
            <w:vAlign w:val="center"/>
          </w:tcPr>
          <w:p w14:paraId="019AED2B">
            <w:pPr>
              <w:wordWrap w:val="0"/>
              <w:spacing w:before="0" w:after="0" w:line="240" w:lineRule="atLeast"/>
              <w:ind w:left="0" w:right="0"/>
              <w:jc w:val="both"/>
              <w:textAlignment w:val="baseline"/>
              <w:rPr>
                <w:sz w:val="18"/>
              </w:rPr>
            </w:pPr>
            <w:r>
              <w:rPr>
                <w:rFonts w:ascii="宋体" w:hAnsi="宋体" w:eastAsia="宋体" w:cs="宋体"/>
                <w:b w:val="0"/>
                <w:i w:val="0"/>
                <w:color w:val="000000"/>
                <w:sz w:val="18"/>
              </w:rPr>
              <w:t>其他社会保障缴费</w:t>
            </w:r>
          </w:p>
        </w:tc>
        <w:tc>
          <w:tcPr>
            <w:tcW w:w="2000" w:type="dxa"/>
            <w:vAlign w:val="center"/>
          </w:tcPr>
          <w:p w14:paraId="1A7ECBFA">
            <w:pPr>
              <w:wordWrap w:val="0"/>
              <w:spacing w:before="0" w:after="0" w:line="240" w:lineRule="atLeast"/>
              <w:ind w:left="0" w:right="0"/>
              <w:jc w:val="both"/>
              <w:textAlignment w:val="baseline"/>
              <w:rPr>
                <w:sz w:val="18"/>
              </w:rPr>
            </w:pPr>
            <w:r>
              <w:rPr>
                <w:rFonts w:ascii="宋体" w:hAnsi="宋体" w:eastAsia="宋体" w:cs="宋体"/>
                <w:b w:val="0"/>
                <w:i w:val="0"/>
                <w:color w:val="000000"/>
                <w:sz w:val="18"/>
              </w:rPr>
              <w:t>工资福利支出</w:t>
            </w:r>
          </w:p>
        </w:tc>
        <w:tc>
          <w:tcPr>
            <w:tcW w:w="1340" w:type="dxa"/>
            <w:vAlign w:val="center"/>
          </w:tcPr>
          <w:p w14:paraId="0DF65237">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6.91</w:t>
            </w:r>
          </w:p>
        </w:tc>
        <w:tc>
          <w:tcPr>
            <w:tcW w:w="1300" w:type="dxa"/>
            <w:vAlign w:val="center"/>
          </w:tcPr>
          <w:p w14:paraId="4722A9C8">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6.91</w:t>
            </w:r>
          </w:p>
        </w:tc>
        <w:tc>
          <w:tcPr>
            <w:tcW w:w="1100" w:type="dxa"/>
            <w:vAlign w:val="center"/>
          </w:tcPr>
          <w:p w14:paraId="16955A80">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1715C6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20" w:type="dxa"/>
            <w:vAlign w:val="center"/>
          </w:tcPr>
          <w:p w14:paraId="70334770">
            <w:pPr>
              <w:wordWrap w:val="0"/>
              <w:spacing w:before="0" w:after="0" w:line="240" w:lineRule="atLeast"/>
              <w:ind w:left="0" w:right="0"/>
              <w:jc w:val="both"/>
              <w:textAlignment w:val="baseline"/>
              <w:rPr>
                <w:sz w:val="18"/>
              </w:rPr>
            </w:pPr>
            <w:r>
              <w:rPr>
                <w:rFonts w:ascii="宋体" w:hAnsi="宋体" w:eastAsia="宋体" w:cs="宋体"/>
                <w:b w:val="0"/>
                <w:i w:val="0"/>
                <w:color w:val="000000"/>
                <w:sz w:val="18"/>
              </w:rPr>
              <w:t>住房公积金</w:t>
            </w:r>
          </w:p>
        </w:tc>
        <w:tc>
          <w:tcPr>
            <w:tcW w:w="2000" w:type="dxa"/>
            <w:vAlign w:val="center"/>
          </w:tcPr>
          <w:p w14:paraId="39FA1BA2">
            <w:pPr>
              <w:wordWrap w:val="0"/>
              <w:spacing w:before="0" w:after="0" w:line="240" w:lineRule="atLeast"/>
              <w:ind w:left="0" w:right="0"/>
              <w:jc w:val="both"/>
              <w:textAlignment w:val="baseline"/>
              <w:rPr>
                <w:sz w:val="18"/>
              </w:rPr>
            </w:pPr>
            <w:r>
              <w:rPr>
                <w:rFonts w:ascii="宋体" w:hAnsi="宋体" w:eastAsia="宋体" w:cs="宋体"/>
                <w:b w:val="0"/>
                <w:i w:val="0"/>
                <w:color w:val="000000"/>
                <w:sz w:val="18"/>
              </w:rPr>
              <w:t>工资福利支出</w:t>
            </w:r>
          </w:p>
        </w:tc>
        <w:tc>
          <w:tcPr>
            <w:tcW w:w="1340" w:type="dxa"/>
            <w:vAlign w:val="center"/>
          </w:tcPr>
          <w:p w14:paraId="65417447">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152.72</w:t>
            </w:r>
          </w:p>
        </w:tc>
        <w:tc>
          <w:tcPr>
            <w:tcW w:w="1300" w:type="dxa"/>
            <w:vAlign w:val="center"/>
          </w:tcPr>
          <w:p w14:paraId="7B46EF66">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152.72</w:t>
            </w:r>
          </w:p>
        </w:tc>
        <w:tc>
          <w:tcPr>
            <w:tcW w:w="1100" w:type="dxa"/>
            <w:vAlign w:val="center"/>
          </w:tcPr>
          <w:p w14:paraId="232494CF">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28D1B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20" w:type="dxa"/>
            <w:vAlign w:val="center"/>
          </w:tcPr>
          <w:p w14:paraId="46485955">
            <w:pPr>
              <w:wordWrap w:val="0"/>
              <w:spacing w:before="0" w:after="0" w:line="240" w:lineRule="atLeast"/>
              <w:ind w:left="0" w:right="0"/>
              <w:jc w:val="both"/>
              <w:textAlignment w:val="baseline"/>
              <w:rPr>
                <w:sz w:val="18"/>
              </w:rPr>
            </w:pPr>
            <w:r>
              <w:rPr>
                <w:rFonts w:ascii="宋体" w:hAnsi="宋体" w:eastAsia="宋体" w:cs="宋体"/>
                <w:b w:val="0"/>
                <w:i w:val="0"/>
                <w:color w:val="000000"/>
                <w:sz w:val="18"/>
              </w:rPr>
              <w:t>其他工资福利支出</w:t>
            </w:r>
          </w:p>
        </w:tc>
        <w:tc>
          <w:tcPr>
            <w:tcW w:w="2000" w:type="dxa"/>
            <w:vAlign w:val="center"/>
          </w:tcPr>
          <w:p w14:paraId="4BCF8E5A">
            <w:pPr>
              <w:wordWrap w:val="0"/>
              <w:spacing w:before="0" w:after="0" w:line="240" w:lineRule="atLeast"/>
              <w:ind w:left="0" w:right="0"/>
              <w:jc w:val="both"/>
              <w:textAlignment w:val="baseline"/>
              <w:rPr>
                <w:sz w:val="18"/>
              </w:rPr>
            </w:pPr>
            <w:r>
              <w:rPr>
                <w:rFonts w:ascii="宋体" w:hAnsi="宋体" w:eastAsia="宋体" w:cs="宋体"/>
                <w:b w:val="0"/>
                <w:i w:val="0"/>
                <w:color w:val="000000"/>
                <w:sz w:val="18"/>
              </w:rPr>
              <w:t>工资福利支出</w:t>
            </w:r>
          </w:p>
        </w:tc>
        <w:tc>
          <w:tcPr>
            <w:tcW w:w="1340" w:type="dxa"/>
            <w:vAlign w:val="center"/>
          </w:tcPr>
          <w:p w14:paraId="3B60CEEE">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1.20</w:t>
            </w:r>
          </w:p>
        </w:tc>
        <w:tc>
          <w:tcPr>
            <w:tcW w:w="1300" w:type="dxa"/>
            <w:vAlign w:val="center"/>
          </w:tcPr>
          <w:p w14:paraId="55652CFE">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1.20</w:t>
            </w:r>
          </w:p>
        </w:tc>
        <w:tc>
          <w:tcPr>
            <w:tcW w:w="1100" w:type="dxa"/>
            <w:vAlign w:val="center"/>
          </w:tcPr>
          <w:p w14:paraId="42E526CA">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0D395D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20" w:type="dxa"/>
            <w:vAlign w:val="center"/>
          </w:tcPr>
          <w:p w14:paraId="0157BAF1">
            <w:pPr>
              <w:wordWrap w:val="0"/>
              <w:spacing w:before="0" w:after="0" w:line="240" w:lineRule="atLeast"/>
              <w:ind w:left="0" w:right="0"/>
              <w:jc w:val="both"/>
              <w:textAlignment w:val="baseline"/>
              <w:rPr>
                <w:sz w:val="18"/>
              </w:rPr>
            </w:pPr>
            <w:r>
              <w:rPr>
                <w:rFonts w:ascii="宋体" w:hAnsi="宋体" w:eastAsia="宋体" w:cs="宋体"/>
                <w:b w:val="0"/>
                <w:i w:val="0"/>
                <w:color w:val="000000"/>
                <w:sz w:val="18"/>
              </w:rPr>
              <w:t>商品和服务支出</w:t>
            </w:r>
          </w:p>
        </w:tc>
        <w:tc>
          <w:tcPr>
            <w:tcW w:w="2000" w:type="dxa"/>
            <w:vAlign w:val="center"/>
          </w:tcPr>
          <w:p w14:paraId="2BBEB28E">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340" w:type="dxa"/>
            <w:vAlign w:val="center"/>
          </w:tcPr>
          <w:p w14:paraId="4515FD8B">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24.09|</w:t>
            </w:r>
          </w:p>
        </w:tc>
        <w:tc>
          <w:tcPr>
            <w:tcW w:w="1300" w:type="dxa"/>
            <w:vAlign w:val="center"/>
          </w:tcPr>
          <w:p w14:paraId="36AFA3C8">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100" w:type="dxa"/>
            <w:vAlign w:val="center"/>
          </w:tcPr>
          <w:p w14:paraId="5B54C2FF">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24.09</w:t>
            </w:r>
          </w:p>
        </w:tc>
      </w:tr>
      <w:tr w14:paraId="107A20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20" w:type="dxa"/>
            <w:vAlign w:val="center"/>
          </w:tcPr>
          <w:p w14:paraId="08C39A18">
            <w:pPr>
              <w:wordWrap w:val="0"/>
              <w:spacing w:before="0" w:after="0" w:line="240" w:lineRule="atLeast"/>
              <w:ind w:left="0" w:right="0"/>
              <w:jc w:val="both"/>
              <w:textAlignment w:val="baseline"/>
              <w:rPr>
                <w:sz w:val="18"/>
              </w:rPr>
            </w:pPr>
            <w:r>
              <w:rPr>
                <w:rFonts w:ascii="宋体" w:hAnsi="宋体" w:eastAsia="宋体" w:cs="宋体"/>
                <w:b w:val="0"/>
                <w:i w:val="0"/>
                <w:color w:val="000000"/>
                <w:sz w:val="18"/>
              </w:rPr>
              <w:t>工会经费</w:t>
            </w:r>
          </w:p>
        </w:tc>
        <w:tc>
          <w:tcPr>
            <w:tcW w:w="2000" w:type="dxa"/>
            <w:vAlign w:val="center"/>
          </w:tcPr>
          <w:p w14:paraId="66144171">
            <w:pPr>
              <w:wordWrap w:val="0"/>
              <w:spacing w:before="0" w:after="0" w:line="240" w:lineRule="atLeast"/>
              <w:ind w:left="0" w:right="0"/>
              <w:jc w:val="both"/>
              <w:textAlignment w:val="baseline"/>
              <w:rPr>
                <w:sz w:val="18"/>
              </w:rPr>
            </w:pPr>
            <w:r>
              <w:rPr>
                <w:rFonts w:ascii="宋体" w:hAnsi="宋体" w:eastAsia="宋体" w:cs="宋体"/>
                <w:b w:val="0"/>
                <w:i w:val="0"/>
                <w:color w:val="000000"/>
                <w:sz w:val="18"/>
              </w:rPr>
              <w:t>商品和服务支出</w:t>
            </w:r>
          </w:p>
        </w:tc>
        <w:tc>
          <w:tcPr>
            <w:tcW w:w="1340" w:type="dxa"/>
            <w:vAlign w:val="center"/>
          </w:tcPr>
          <w:p w14:paraId="67638746">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4.05</w:t>
            </w:r>
          </w:p>
        </w:tc>
        <w:tc>
          <w:tcPr>
            <w:tcW w:w="1300" w:type="dxa"/>
            <w:vAlign w:val="center"/>
          </w:tcPr>
          <w:p w14:paraId="506E5256">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100" w:type="dxa"/>
            <w:vAlign w:val="center"/>
          </w:tcPr>
          <w:p w14:paraId="61317FE0">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4.05</w:t>
            </w:r>
          </w:p>
        </w:tc>
      </w:tr>
      <w:tr w14:paraId="5B8C42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20" w:type="dxa"/>
            <w:vAlign w:val="center"/>
          </w:tcPr>
          <w:p w14:paraId="58BCC86F">
            <w:pPr>
              <w:wordWrap w:val="0"/>
              <w:spacing w:before="0" w:after="0" w:line="240" w:lineRule="atLeast"/>
              <w:ind w:left="0" w:right="0"/>
              <w:jc w:val="both"/>
              <w:textAlignment w:val="baseline"/>
              <w:rPr>
                <w:sz w:val="18"/>
              </w:rPr>
            </w:pPr>
            <w:r>
              <w:rPr>
                <w:rFonts w:ascii="宋体" w:hAnsi="宋体" w:eastAsia="宋体" w:cs="宋体"/>
                <w:b w:val="0"/>
                <w:i w:val="0"/>
                <w:color w:val="000000"/>
                <w:sz w:val="18"/>
              </w:rPr>
              <w:t>福利费</w:t>
            </w:r>
          </w:p>
        </w:tc>
        <w:tc>
          <w:tcPr>
            <w:tcW w:w="2000" w:type="dxa"/>
            <w:vAlign w:val="center"/>
          </w:tcPr>
          <w:p w14:paraId="59454946">
            <w:pPr>
              <w:wordWrap w:val="0"/>
              <w:spacing w:before="0" w:after="0" w:line="240" w:lineRule="atLeast"/>
              <w:ind w:left="0" w:right="0"/>
              <w:jc w:val="both"/>
              <w:textAlignment w:val="baseline"/>
              <w:rPr>
                <w:sz w:val="18"/>
              </w:rPr>
            </w:pPr>
            <w:r>
              <w:rPr>
                <w:rFonts w:ascii="宋体" w:hAnsi="宋体" w:eastAsia="宋体" w:cs="宋体"/>
                <w:b w:val="0"/>
                <w:i w:val="0"/>
                <w:color w:val="000000"/>
                <w:sz w:val="18"/>
              </w:rPr>
              <w:t>商品和服务支出</w:t>
            </w:r>
          </w:p>
        </w:tc>
        <w:tc>
          <w:tcPr>
            <w:tcW w:w="1340" w:type="dxa"/>
            <w:vAlign w:val="center"/>
          </w:tcPr>
          <w:p w14:paraId="232891CF">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20.04</w:t>
            </w:r>
          </w:p>
        </w:tc>
        <w:tc>
          <w:tcPr>
            <w:tcW w:w="1300" w:type="dxa"/>
            <w:vAlign w:val="center"/>
          </w:tcPr>
          <w:p w14:paraId="6B458E0F">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100" w:type="dxa"/>
            <w:vAlign w:val="center"/>
          </w:tcPr>
          <w:p w14:paraId="774CCAB6">
            <w:pPr>
              <w:wordWrap w:val="0"/>
              <w:spacing w:before="0" w:after="0" w:line="240" w:lineRule="atLeast"/>
              <w:ind w:left="0" w:right="0"/>
              <w:jc w:val="right"/>
              <w:textAlignment w:val="baseline"/>
              <w:rPr>
                <w:sz w:val="18"/>
              </w:rPr>
            </w:pPr>
            <w:r>
              <w:rPr>
                <w:rFonts w:ascii="宋体" w:hAnsi="宋体" w:eastAsia="宋体" w:cs="宋体"/>
                <w:b w:val="0"/>
                <w:i w:val="0"/>
                <w:color w:val="000000"/>
                <w:sz w:val="18"/>
              </w:rPr>
              <w:t>20.04</w:t>
            </w:r>
          </w:p>
        </w:tc>
      </w:tr>
    </w:tbl>
    <w:p w14:paraId="220826BA">
      <w:pPr>
        <w:wordWrap w:val="0"/>
        <w:spacing w:before="0" w:after="0" w:line="140" w:lineRule="exact"/>
        <w:ind w:left="0" w:right="0"/>
        <w:jc w:val="left"/>
        <w:textAlignment w:val="baseline"/>
        <w:rPr>
          <w:sz w:val="10"/>
        </w:rPr>
      </w:pPr>
    </w:p>
    <w:p w14:paraId="605736A4">
      <w:pPr>
        <w:wordWrap w:val="0"/>
        <w:spacing w:before="0" w:after="0" w:line="140" w:lineRule="exact"/>
        <w:ind w:left="0" w:right="0"/>
        <w:jc w:val="left"/>
        <w:textAlignment w:val="baseline"/>
        <w:rPr>
          <w:sz w:val="10"/>
        </w:rPr>
      </w:pPr>
    </w:p>
    <w:p w14:paraId="2174D6B4">
      <w:pPr>
        <w:wordWrap w:val="0"/>
        <w:spacing w:before="0" w:after="0" w:line="140" w:lineRule="exact"/>
        <w:ind w:left="0" w:right="0"/>
        <w:jc w:val="left"/>
        <w:textAlignment w:val="baseline"/>
        <w:rPr>
          <w:sz w:val="10"/>
        </w:rPr>
      </w:pPr>
    </w:p>
    <w:p w14:paraId="280BA530">
      <w:pPr>
        <w:wordWrap w:val="0"/>
        <w:spacing w:before="0" w:after="0" w:line="140" w:lineRule="exact"/>
        <w:ind w:left="0" w:right="0"/>
        <w:jc w:val="left"/>
        <w:textAlignment w:val="baseline"/>
        <w:rPr>
          <w:sz w:val="10"/>
        </w:rPr>
      </w:pPr>
    </w:p>
    <w:p w14:paraId="1617BAFC">
      <w:pPr>
        <w:wordWrap w:val="0"/>
        <w:spacing w:before="0" w:after="0" w:line="140" w:lineRule="exact"/>
        <w:ind w:left="0" w:right="0"/>
        <w:jc w:val="left"/>
        <w:textAlignment w:val="baseline"/>
        <w:rPr>
          <w:sz w:val="10"/>
        </w:rPr>
      </w:pPr>
    </w:p>
    <w:p w14:paraId="759348D0">
      <w:pPr>
        <w:wordWrap w:val="0"/>
        <w:spacing w:before="0" w:after="0" w:line="140" w:lineRule="exact"/>
        <w:ind w:left="0" w:right="0"/>
        <w:jc w:val="left"/>
        <w:textAlignment w:val="baseline"/>
        <w:rPr>
          <w:sz w:val="10"/>
        </w:rPr>
      </w:pPr>
    </w:p>
    <w:p w14:paraId="18E16AA1">
      <w:pPr>
        <w:wordWrap w:val="0"/>
        <w:spacing w:before="0" w:after="0" w:line="140" w:lineRule="exact"/>
        <w:ind w:left="0" w:right="0"/>
        <w:jc w:val="left"/>
        <w:textAlignment w:val="baseline"/>
        <w:rPr>
          <w:sz w:val="10"/>
        </w:rPr>
      </w:pPr>
    </w:p>
    <w:p w14:paraId="069FC6F2">
      <w:pPr>
        <w:wordWrap w:val="0"/>
        <w:spacing w:before="0" w:after="0" w:line="140" w:lineRule="exact"/>
        <w:ind w:left="0" w:right="0"/>
        <w:jc w:val="left"/>
        <w:textAlignment w:val="baseline"/>
        <w:rPr>
          <w:sz w:val="10"/>
        </w:rPr>
      </w:pPr>
    </w:p>
    <w:p w14:paraId="3B345103">
      <w:pPr>
        <w:wordWrap w:val="0"/>
        <w:spacing w:before="0" w:after="0" w:line="140" w:lineRule="exact"/>
        <w:ind w:left="0" w:right="0"/>
        <w:jc w:val="left"/>
        <w:textAlignment w:val="baseline"/>
        <w:rPr>
          <w:sz w:val="10"/>
        </w:rPr>
      </w:pPr>
    </w:p>
    <w:p w14:paraId="10D2D778">
      <w:pPr>
        <w:wordWrap w:val="0"/>
        <w:spacing w:before="0" w:after="0" w:line="140" w:lineRule="exact"/>
        <w:ind w:left="0" w:right="0"/>
        <w:jc w:val="left"/>
        <w:textAlignment w:val="baseline"/>
        <w:rPr>
          <w:sz w:val="10"/>
        </w:rPr>
      </w:pPr>
    </w:p>
    <w:p w14:paraId="7274386F">
      <w:pPr>
        <w:wordWrap w:val="0"/>
        <w:spacing w:before="0" w:after="0" w:line="140" w:lineRule="exact"/>
        <w:ind w:left="0" w:right="0"/>
        <w:jc w:val="left"/>
        <w:textAlignment w:val="baseline"/>
        <w:rPr>
          <w:sz w:val="10"/>
        </w:rPr>
      </w:pPr>
    </w:p>
    <w:p w14:paraId="1F569B26">
      <w:pPr>
        <w:wordWrap w:val="0"/>
        <w:spacing w:before="0" w:after="0" w:line="140" w:lineRule="exact"/>
        <w:ind w:left="0" w:right="0"/>
        <w:jc w:val="left"/>
        <w:textAlignment w:val="baseline"/>
        <w:rPr>
          <w:sz w:val="10"/>
        </w:rPr>
      </w:pPr>
    </w:p>
    <w:p w14:paraId="6EF181D8">
      <w:pPr>
        <w:wordWrap w:val="0"/>
        <w:spacing w:before="0" w:after="0" w:line="140" w:lineRule="exact"/>
        <w:ind w:left="0" w:right="0"/>
        <w:jc w:val="left"/>
        <w:textAlignment w:val="baseline"/>
        <w:rPr>
          <w:sz w:val="10"/>
        </w:rPr>
      </w:pPr>
    </w:p>
    <w:p w14:paraId="3AB7B5AD">
      <w:pPr>
        <w:wordWrap w:val="0"/>
        <w:spacing w:before="0" w:after="0" w:line="140" w:lineRule="exact"/>
        <w:ind w:left="0" w:right="0"/>
        <w:jc w:val="left"/>
        <w:textAlignment w:val="baseline"/>
        <w:rPr>
          <w:sz w:val="10"/>
        </w:rPr>
      </w:pPr>
    </w:p>
    <w:p w14:paraId="14EBDF14">
      <w:pPr>
        <w:wordWrap w:val="0"/>
        <w:spacing w:before="0" w:after="0" w:line="140" w:lineRule="exact"/>
        <w:ind w:left="0" w:right="0"/>
        <w:jc w:val="left"/>
        <w:textAlignment w:val="baseline"/>
        <w:rPr>
          <w:sz w:val="10"/>
        </w:rPr>
      </w:pPr>
    </w:p>
    <w:p w14:paraId="465D3608">
      <w:pPr>
        <w:wordWrap w:val="0"/>
        <w:spacing w:before="0" w:after="0" w:line="140" w:lineRule="exact"/>
        <w:ind w:left="0" w:right="0"/>
        <w:jc w:val="left"/>
        <w:textAlignment w:val="baseline"/>
        <w:rPr>
          <w:sz w:val="10"/>
        </w:rPr>
      </w:pPr>
    </w:p>
    <w:p w14:paraId="1CCA625D">
      <w:pPr>
        <w:wordWrap w:val="0"/>
        <w:spacing w:before="0" w:after="0" w:line="140" w:lineRule="exact"/>
        <w:ind w:left="0" w:right="0"/>
        <w:jc w:val="left"/>
        <w:textAlignment w:val="baseline"/>
        <w:rPr>
          <w:sz w:val="10"/>
        </w:rPr>
      </w:pPr>
    </w:p>
    <w:p w14:paraId="0914A5DC">
      <w:pPr>
        <w:wordWrap w:val="0"/>
        <w:spacing w:before="0" w:after="0" w:line="140" w:lineRule="exact"/>
        <w:ind w:left="0" w:right="0"/>
        <w:jc w:val="left"/>
        <w:textAlignment w:val="baseline"/>
        <w:rPr>
          <w:sz w:val="10"/>
        </w:rPr>
      </w:pPr>
    </w:p>
    <w:p w14:paraId="33284715">
      <w:pPr>
        <w:wordWrap w:val="0"/>
        <w:spacing w:before="0" w:after="0" w:line="140" w:lineRule="exact"/>
        <w:ind w:left="0" w:right="0"/>
        <w:jc w:val="left"/>
        <w:textAlignment w:val="baseline"/>
        <w:rPr>
          <w:sz w:val="10"/>
        </w:rPr>
      </w:pPr>
    </w:p>
    <w:p w14:paraId="149FC7BB">
      <w:pPr>
        <w:wordWrap w:val="0"/>
        <w:spacing w:before="0" w:after="0" w:line="140" w:lineRule="exact"/>
        <w:ind w:left="0" w:right="0"/>
        <w:jc w:val="left"/>
        <w:textAlignment w:val="baseline"/>
        <w:rPr>
          <w:sz w:val="10"/>
        </w:rPr>
      </w:pPr>
    </w:p>
    <w:p w14:paraId="4C0C2598">
      <w:pPr>
        <w:wordWrap w:val="0"/>
        <w:spacing w:before="0" w:after="0" w:line="140" w:lineRule="exact"/>
        <w:ind w:left="0" w:right="0"/>
        <w:jc w:val="left"/>
        <w:textAlignment w:val="baseline"/>
        <w:rPr>
          <w:sz w:val="10"/>
        </w:rPr>
      </w:pPr>
    </w:p>
    <w:p w14:paraId="2C5B1605">
      <w:pPr>
        <w:wordWrap w:val="0"/>
        <w:spacing w:before="0" w:after="0" w:line="140" w:lineRule="exact"/>
        <w:ind w:left="0" w:right="0"/>
        <w:jc w:val="left"/>
        <w:textAlignment w:val="baseline"/>
        <w:rPr>
          <w:sz w:val="10"/>
        </w:rPr>
      </w:pPr>
    </w:p>
    <w:p w14:paraId="733B31D9">
      <w:pPr>
        <w:wordWrap w:val="0"/>
        <w:spacing w:before="0" w:after="0" w:line="140" w:lineRule="exact"/>
        <w:ind w:left="0" w:right="0"/>
        <w:jc w:val="left"/>
        <w:textAlignment w:val="baseline"/>
        <w:rPr>
          <w:sz w:val="10"/>
        </w:rPr>
      </w:pPr>
    </w:p>
    <w:p w14:paraId="39C3B772">
      <w:pPr>
        <w:wordWrap w:val="0"/>
        <w:spacing w:before="0" w:after="0" w:line="140" w:lineRule="exact"/>
        <w:ind w:left="0" w:right="0"/>
        <w:jc w:val="left"/>
        <w:textAlignment w:val="baseline"/>
        <w:rPr>
          <w:sz w:val="10"/>
        </w:rPr>
      </w:pPr>
    </w:p>
    <w:p w14:paraId="5BFAA504">
      <w:pPr>
        <w:wordWrap w:val="0"/>
        <w:spacing w:before="0" w:after="0" w:line="140" w:lineRule="exact"/>
        <w:ind w:left="0" w:right="0"/>
        <w:jc w:val="left"/>
        <w:textAlignment w:val="baseline"/>
        <w:rPr>
          <w:sz w:val="10"/>
        </w:rPr>
      </w:pPr>
    </w:p>
    <w:p w14:paraId="5D6DD873">
      <w:pPr>
        <w:wordWrap w:val="0"/>
        <w:spacing w:before="0" w:after="0" w:line="140" w:lineRule="exact"/>
        <w:ind w:left="0" w:right="0"/>
        <w:jc w:val="left"/>
        <w:textAlignment w:val="baseline"/>
        <w:rPr>
          <w:sz w:val="10"/>
        </w:rPr>
      </w:pPr>
    </w:p>
    <w:p w14:paraId="2BAD62A5">
      <w:pPr>
        <w:wordWrap w:val="0"/>
        <w:spacing w:before="0" w:after="0" w:line="140" w:lineRule="exact"/>
        <w:ind w:left="0" w:right="0"/>
        <w:jc w:val="left"/>
        <w:textAlignment w:val="baseline"/>
        <w:rPr>
          <w:sz w:val="10"/>
        </w:rPr>
      </w:pPr>
    </w:p>
    <w:p w14:paraId="2FED8287">
      <w:pPr>
        <w:wordWrap w:val="0"/>
        <w:spacing w:before="0" w:after="0" w:line="140" w:lineRule="exact"/>
        <w:ind w:left="0" w:right="0"/>
        <w:jc w:val="left"/>
        <w:textAlignment w:val="baseline"/>
        <w:rPr>
          <w:sz w:val="10"/>
        </w:rPr>
      </w:pPr>
    </w:p>
    <w:p w14:paraId="66E11510">
      <w:pPr>
        <w:wordWrap w:val="0"/>
        <w:spacing w:before="0" w:after="0" w:line="140" w:lineRule="exact"/>
        <w:ind w:left="0" w:right="0"/>
        <w:jc w:val="left"/>
        <w:textAlignment w:val="baseline"/>
        <w:rPr>
          <w:sz w:val="10"/>
        </w:rPr>
      </w:pPr>
    </w:p>
    <w:p w14:paraId="797B5C75">
      <w:pPr>
        <w:wordWrap w:val="0"/>
        <w:spacing w:before="0" w:after="0" w:line="140" w:lineRule="exact"/>
        <w:ind w:left="0" w:right="0"/>
        <w:jc w:val="left"/>
        <w:textAlignment w:val="baseline"/>
        <w:rPr>
          <w:sz w:val="10"/>
        </w:rPr>
      </w:pPr>
    </w:p>
    <w:p w14:paraId="1D96AAFE">
      <w:pPr>
        <w:wordWrap w:val="0"/>
        <w:spacing w:before="0" w:after="0" w:line="140" w:lineRule="exact"/>
        <w:ind w:left="0" w:right="0"/>
        <w:jc w:val="left"/>
        <w:textAlignment w:val="baseline"/>
        <w:rPr>
          <w:sz w:val="10"/>
        </w:rPr>
      </w:pPr>
    </w:p>
    <w:p w14:paraId="74CD84D1">
      <w:pPr>
        <w:wordWrap w:val="0"/>
        <w:spacing w:before="0" w:after="0" w:line="140" w:lineRule="exact"/>
        <w:ind w:left="0" w:right="0"/>
        <w:jc w:val="left"/>
        <w:textAlignment w:val="baseline"/>
        <w:rPr>
          <w:sz w:val="10"/>
        </w:rPr>
      </w:pPr>
    </w:p>
    <w:p w14:paraId="2135DC27">
      <w:pPr>
        <w:wordWrap w:val="0"/>
        <w:spacing w:before="0" w:after="0" w:line="140" w:lineRule="exact"/>
        <w:ind w:left="0" w:right="0"/>
        <w:jc w:val="left"/>
        <w:textAlignment w:val="baseline"/>
        <w:rPr>
          <w:sz w:val="10"/>
        </w:rPr>
      </w:pPr>
    </w:p>
    <w:p w14:paraId="09E751CB">
      <w:pPr>
        <w:wordWrap w:val="0"/>
        <w:spacing w:before="0" w:after="0" w:line="140" w:lineRule="exact"/>
        <w:ind w:left="0" w:right="0"/>
        <w:jc w:val="left"/>
        <w:textAlignment w:val="baseline"/>
        <w:rPr>
          <w:sz w:val="10"/>
        </w:rPr>
      </w:pPr>
    </w:p>
    <w:p w14:paraId="0D961E61">
      <w:pPr>
        <w:wordWrap w:val="0"/>
        <w:spacing w:before="0" w:after="0" w:line="140" w:lineRule="exact"/>
        <w:ind w:left="0" w:right="0"/>
        <w:jc w:val="left"/>
        <w:textAlignment w:val="baseline"/>
        <w:rPr>
          <w:sz w:val="10"/>
        </w:rPr>
      </w:pPr>
    </w:p>
    <w:p w14:paraId="0FE80BBA">
      <w:pPr>
        <w:wordWrap w:val="0"/>
        <w:spacing w:before="0" w:after="0" w:line="140" w:lineRule="exact"/>
        <w:ind w:left="0" w:right="0"/>
        <w:jc w:val="left"/>
        <w:textAlignment w:val="baseline"/>
        <w:rPr>
          <w:sz w:val="10"/>
        </w:rPr>
      </w:pPr>
    </w:p>
    <w:p w14:paraId="2F96C974">
      <w:pPr>
        <w:wordWrap w:val="0"/>
        <w:spacing w:before="0" w:after="0" w:line="140" w:lineRule="exact"/>
        <w:ind w:left="0" w:right="0"/>
        <w:jc w:val="left"/>
        <w:textAlignment w:val="baseline"/>
        <w:rPr>
          <w:sz w:val="10"/>
        </w:rPr>
      </w:pPr>
    </w:p>
    <w:p w14:paraId="4BB3229D">
      <w:pPr>
        <w:wordWrap w:val="0"/>
        <w:spacing w:before="0" w:after="0" w:line="140" w:lineRule="exact"/>
        <w:ind w:left="0" w:right="0"/>
        <w:jc w:val="left"/>
        <w:textAlignment w:val="baseline"/>
        <w:rPr>
          <w:sz w:val="10"/>
        </w:rPr>
      </w:pPr>
    </w:p>
    <w:p w14:paraId="5645197E">
      <w:pPr>
        <w:wordWrap w:val="0"/>
        <w:spacing w:before="0" w:after="0" w:line="140" w:lineRule="exact"/>
        <w:ind w:left="0" w:right="0"/>
        <w:jc w:val="left"/>
        <w:textAlignment w:val="baseline"/>
        <w:rPr>
          <w:sz w:val="10"/>
        </w:rPr>
      </w:pPr>
    </w:p>
    <w:p w14:paraId="7FA48CE6">
      <w:pPr>
        <w:wordWrap w:val="0"/>
        <w:spacing w:before="0" w:after="0" w:line="140" w:lineRule="exact"/>
        <w:ind w:left="0" w:right="0"/>
        <w:jc w:val="left"/>
        <w:textAlignment w:val="baseline"/>
        <w:rPr>
          <w:sz w:val="10"/>
        </w:rPr>
      </w:pPr>
    </w:p>
    <w:p w14:paraId="49C16E69">
      <w:pPr>
        <w:wordWrap w:val="0"/>
        <w:spacing w:before="0" w:after="0" w:line="140" w:lineRule="exact"/>
        <w:ind w:left="0" w:right="0"/>
        <w:jc w:val="left"/>
        <w:textAlignment w:val="baseline"/>
        <w:rPr>
          <w:sz w:val="10"/>
        </w:rPr>
      </w:pPr>
    </w:p>
    <w:p w14:paraId="3C65F048">
      <w:pPr>
        <w:wordWrap w:val="0"/>
        <w:spacing w:before="0" w:after="0" w:line="140" w:lineRule="exact"/>
        <w:ind w:left="0" w:right="0"/>
        <w:jc w:val="left"/>
        <w:textAlignment w:val="baseline"/>
        <w:rPr>
          <w:sz w:val="10"/>
        </w:rPr>
      </w:pPr>
    </w:p>
    <w:p w14:paraId="4DE4BE0D">
      <w:pPr>
        <w:wordWrap w:val="0"/>
        <w:spacing w:before="0" w:after="0" w:line="140" w:lineRule="exact"/>
        <w:ind w:left="0" w:right="0"/>
        <w:jc w:val="left"/>
        <w:textAlignment w:val="baseline"/>
        <w:rPr>
          <w:sz w:val="10"/>
        </w:rPr>
      </w:pPr>
    </w:p>
    <w:p w14:paraId="49290271">
      <w:pPr>
        <w:wordWrap w:val="0"/>
        <w:spacing w:before="0" w:after="0" w:line="140" w:lineRule="exact"/>
        <w:ind w:left="0" w:right="0"/>
        <w:jc w:val="left"/>
        <w:textAlignment w:val="baseline"/>
        <w:rPr>
          <w:sz w:val="10"/>
        </w:rPr>
      </w:pPr>
    </w:p>
    <w:p w14:paraId="68F676F1">
      <w:pPr>
        <w:wordWrap w:val="0"/>
        <w:spacing w:before="0" w:after="0" w:line="140" w:lineRule="exact"/>
        <w:ind w:left="0" w:right="0"/>
        <w:jc w:val="left"/>
        <w:textAlignment w:val="baseline"/>
        <w:rPr>
          <w:sz w:val="10"/>
        </w:rPr>
      </w:pPr>
    </w:p>
    <w:p w14:paraId="1C197AF0">
      <w:pPr>
        <w:wordWrap w:val="0"/>
        <w:spacing w:before="0" w:after="0" w:line="140" w:lineRule="exact"/>
        <w:ind w:left="0" w:right="0"/>
        <w:jc w:val="left"/>
        <w:textAlignment w:val="baseline"/>
        <w:rPr>
          <w:sz w:val="10"/>
        </w:rPr>
      </w:pPr>
    </w:p>
    <w:p w14:paraId="2B0F4666">
      <w:pPr>
        <w:wordWrap w:val="0"/>
        <w:spacing w:before="0" w:after="0" w:line="140" w:lineRule="exact"/>
        <w:ind w:left="0" w:right="0"/>
        <w:jc w:val="left"/>
        <w:textAlignment w:val="baseline"/>
        <w:rPr>
          <w:sz w:val="10"/>
        </w:rPr>
      </w:pPr>
    </w:p>
    <w:p w14:paraId="4A0D1894">
      <w:pPr>
        <w:wordWrap w:val="0"/>
        <w:spacing w:before="0" w:after="0" w:line="140" w:lineRule="exact"/>
        <w:ind w:left="0" w:right="0"/>
        <w:jc w:val="left"/>
        <w:textAlignment w:val="baseline"/>
        <w:rPr>
          <w:sz w:val="10"/>
        </w:rPr>
      </w:pPr>
    </w:p>
    <w:p w14:paraId="61FA783D">
      <w:pPr>
        <w:wordWrap w:val="0"/>
        <w:spacing w:before="0" w:after="0" w:line="140" w:lineRule="exact"/>
        <w:ind w:left="0" w:right="0"/>
        <w:jc w:val="left"/>
        <w:textAlignment w:val="baseline"/>
        <w:rPr>
          <w:sz w:val="10"/>
        </w:rPr>
      </w:pPr>
    </w:p>
    <w:p w14:paraId="56CE1D37">
      <w:pPr>
        <w:wordWrap w:val="0"/>
        <w:spacing w:before="0" w:after="0" w:line="140" w:lineRule="exact"/>
        <w:ind w:left="0" w:right="0"/>
        <w:jc w:val="left"/>
        <w:textAlignment w:val="baseline"/>
        <w:rPr>
          <w:sz w:val="10"/>
        </w:rPr>
      </w:pPr>
    </w:p>
    <w:p w14:paraId="6F75B13D">
      <w:pPr>
        <w:wordWrap w:val="0"/>
        <w:spacing w:before="0" w:after="0" w:line="140" w:lineRule="exact"/>
        <w:ind w:left="0" w:right="0"/>
        <w:jc w:val="left"/>
        <w:textAlignment w:val="baseline"/>
        <w:rPr>
          <w:sz w:val="10"/>
        </w:rPr>
      </w:pPr>
    </w:p>
    <w:p w14:paraId="485A2355">
      <w:pPr>
        <w:wordWrap w:val="0"/>
        <w:spacing w:before="0" w:after="0" w:line="140" w:lineRule="exact"/>
        <w:ind w:left="0" w:right="0"/>
        <w:jc w:val="left"/>
        <w:textAlignment w:val="baseline"/>
        <w:rPr>
          <w:sz w:val="10"/>
        </w:rPr>
      </w:pPr>
    </w:p>
    <w:p w14:paraId="58AA0A1F">
      <w:pPr>
        <w:wordWrap w:val="0"/>
        <w:spacing w:before="0" w:after="0" w:line="140" w:lineRule="exact"/>
        <w:ind w:left="0" w:right="0"/>
        <w:jc w:val="left"/>
        <w:textAlignment w:val="baseline"/>
        <w:rPr>
          <w:sz w:val="10"/>
        </w:rPr>
      </w:pPr>
    </w:p>
    <w:p w14:paraId="05314DB4">
      <w:pPr>
        <w:wordWrap w:val="0"/>
        <w:spacing w:before="0" w:after="0" w:line="140" w:lineRule="atLeast"/>
        <w:ind w:left="0" w:right="4880"/>
        <w:jc w:val="right"/>
        <w:textAlignment w:val="baseline"/>
        <w:rPr>
          <w:sz w:val="10"/>
        </w:rPr>
        <w:sectPr>
          <w:pgSz w:w="11900" w:h="16820"/>
          <w:pgMar w:top="700" w:right="900" w:bottom="700" w:left="900" w:header="720" w:footer="720" w:gutter="0"/>
          <w:cols w:space="720" w:num="1"/>
        </w:sectPr>
      </w:pPr>
      <w:r>
        <w:rPr>
          <w:rFonts w:ascii="宋体" w:hAnsi="宋体" w:eastAsia="宋体" w:cs="宋体"/>
          <w:b w:val="0"/>
          <w:i w:val="0"/>
          <w:color w:val="000000"/>
          <w:sz w:val="10"/>
        </w:rPr>
        <w:t>9-</w:t>
      </w:r>
    </w:p>
    <w:p w14:paraId="3442ED1A">
      <w:pPr>
        <w:wordWrap w:val="0"/>
        <w:spacing w:before="0" w:after="0" w:line="220" w:lineRule="atLeast"/>
        <w:ind w:left="0" w:right="0"/>
        <w:jc w:val="both"/>
        <w:textAlignment w:val="baseline"/>
        <w:rPr>
          <w:sz w:val="15"/>
        </w:rPr>
      </w:pPr>
      <w:r>
        <w:rPr>
          <w:rFonts w:ascii="宋体" w:hAnsi="宋体" w:eastAsia="宋体" w:cs="宋体"/>
          <w:b w:val="0"/>
          <w:i w:val="0"/>
          <w:color w:val="000000"/>
          <w:sz w:val="15"/>
          <w:u w:val="single"/>
        </w:rPr>
        <w:t xml:space="preserve">石楼县南城区明德学校2024年单位预算公开报告                                                                   </w:t>
      </w:r>
    </w:p>
    <w:p w14:paraId="1C7391C3">
      <w:pPr>
        <w:wordWrap w:val="0"/>
        <w:spacing w:before="0" w:after="0" w:line="220" w:lineRule="exact"/>
        <w:ind w:left="0" w:right="0"/>
        <w:jc w:val="both"/>
        <w:textAlignment w:val="baseline"/>
        <w:rPr>
          <w:sz w:val="15"/>
        </w:rPr>
      </w:pPr>
    </w:p>
    <w:p w14:paraId="7F2B8F06">
      <w:pPr>
        <w:wordWrap w:val="0"/>
        <w:spacing w:before="0" w:after="0" w:line="220" w:lineRule="exact"/>
        <w:ind w:left="0" w:right="0"/>
        <w:jc w:val="both"/>
        <w:textAlignment w:val="baseline"/>
        <w:rPr>
          <w:sz w:val="15"/>
        </w:rPr>
      </w:pPr>
    </w:p>
    <w:p w14:paraId="04B6931D">
      <w:pPr>
        <w:wordWrap w:val="0"/>
        <w:spacing w:before="0" w:after="0" w:line="220" w:lineRule="atLeast"/>
        <w:ind w:left="0" w:right="0"/>
        <w:jc w:val="center"/>
        <w:textAlignment w:val="baseline"/>
        <w:rPr>
          <w:sz w:val="15"/>
        </w:rPr>
      </w:pPr>
      <w:r>
        <w:rPr>
          <w:rFonts w:ascii="宋体" w:hAnsi="宋体" w:eastAsia="宋体" w:cs="宋体"/>
          <w:b w:val="0"/>
          <w:i w:val="0"/>
          <w:color w:val="000000"/>
          <w:sz w:val="15"/>
        </w:rPr>
        <w:t>预算公开表7</w:t>
      </w:r>
    </w:p>
    <w:p w14:paraId="3AAC3F32">
      <w:pPr>
        <w:wordWrap w:val="0"/>
        <w:spacing w:before="160" w:after="0" w:line="260" w:lineRule="atLeast"/>
        <w:ind w:left="0" w:right="0"/>
        <w:jc w:val="center"/>
        <w:textAlignment w:val="baseline"/>
        <w:rPr>
          <w:sz w:val="18"/>
        </w:rPr>
      </w:pPr>
      <w:r>
        <w:rPr>
          <w:rFonts w:ascii="宋体" w:hAnsi="宋体" w:eastAsia="宋体" w:cs="宋体"/>
          <w:b w:val="0"/>
          <w:i w:val="0"/>
          <w:color w:val="000000"/>
          <w:sz w:val="18"/>
        </w:rPr>
        <w:t>2024年政府性基金预算收入表(不含上年结转)</w:t>
      </w:r>
    </w:p>
    <w:p w14:paraId="0AE8C4A0">
      <w:pPr>
        <w:wordWrap w:val="0"/>
        <w:spacing w:before="0" w:after="0" w:line="180" w:lineRule="exact"/>
        <w:ind w:left="0" w:right="0"/>
        <w:jc w:val="center"/>
        <w:textAlignment w:val="baseline"/>
        <w:rPr>
          <w:sz w:val="13"/>
        </w:rPr>
      </w:pPr>
    </w:p>
    <w:p w14:paraId="15656847">
      <w:pPr>
        <w:wordWrap w:val="0"/>
        <w:spacing w:before="0" w:after="0" w:line="180" w:lineRule="atLeast"/>
        <w:ind w:left="0" w:right="0"/>
        <w:jc w:val="both"/>
        <w:textAlignment w:val="baseline"/>
        <w:rPr>
          <w:sz w:val="13"/>
        </w:rPr>
      </w:pPr>
      <w:r>
        <w:rPr>
          <w:rFonts w:ascii="宋体" w:hAnsi="宋体" w:eastAsia="宋体" w:cs="宋体"/>
          <w:b w:val="0"/>
          <w:i w:val="0"/>
          <w:color w:val="000000"/>
          <w:sz w:val="13"/>
        </w:rPr>
        <w:t xml:space="preserve">         单位名称：石楼县南城区明德学校                                                                      单位：万元</w:t>
      </w:r>
    </w:p>
    <w:p w14:paraId="4751A67C">
      <w:pPr>
        <w:wordWrap w:val="0"/>
        <w:spacing w:before="0" w:after="0" w:line="180" w:lineRule="exact"/>
        <w:ind w:left="0" w:right="0"/>
        <w:jc w:val="both"/>
        <w:textAlignment w:val="baseline"/>
        <w:rPr>
          <w:sz w:val="13"/>
        </w:rPr>
      </w:pPr>
    </w:p>
    <w:tbl>
      <w:tblPr>
        <w:tblStyle w:val="2"/>
        <w:tblW w:w="0" w:type="auto"/>
        <w:tblInd w:w="6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820"/>
        <w:gridCol w:w="3680"/>
        <w:gridCol w:w="1520"/>
      </w:tblGrid>
      <w:tr w14:paraId="7E7039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500" w:type="dxa"/>
            <w:gridSpan w:val="2"/>
            <w:vAlign w:val="center"/>
          </w:tcPr>
          <w:p w14:paraId="05277707">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项目</w:t>
            </w:r>
          </w:p>
        </w:tc>
        <w:tc>
          <w:tcPr>
            <w:tcW w:w="1520" w:type="dxa"/>
            <w:vMerge w:val="restart"/>
            <w:vAlign w:val="center"/>
          </w:tcPr>
          <w:p w14:paraId="37F319E9">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政府性基金收入预算</w:t>
            </w:r>
          </w:p>
        </w:tc>
      </w:tr>
      <w:tr w14:paraId="7A24F4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20" w:type="dxa"/>
            <w:vAlign w:val="center"/>
          </w:tcPr>
          <w:p w14:paraId="61BFF9D5">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收入科目编码</w:t>
            </w:r>
          </w:p>
        </w:tc>
        <w:tc>
          <w:tcPr>
            <w:tcW w:w="3680" w:type="dxa"/>
            <w:vAlign w:val="center"/>
          </w:tcPr>
          <w:p w14:paraId="4EE95379">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科目名称</w:t>
            </w:r>
          </w:p>
        </w:tc>
        <w:tc>
          <w:tcPr>
            <w:tcW w:w="1520" w:type="dxa"/>
            <w:vMerge w:val="continue"/>
          </w:tcPr>
          <w:p w14:paraId="49D66D9C"/>
        </w:tc>
      </w:tr>
      <w:tr w14:paraId="6BEFF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500" w:type="dxa"/>
            <w:gridSpan w:val="2"/>
            <w:vAlign w:val="center"/>
          </w:tcPr>
          <w:p w14:paraId="609947E5">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合计</w:t>
            </w:r>
          </w:p>
        </w:tc>
        <w:tc>
          <w:tcPr>
            <w:tcW w:w="1520" w:type="dxa"/>
            <w:vAlign w:val="center"/>
          </w:tcPr>
          <w:p w14:paraId="549DAFCC">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5ABD03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20" w:type="dxa"/>
            <w:vAlign w:val="center"/>
          </w:tcPr>
          <w:p w14:paraId="551E2EE0">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3680" w:type="dxa"/>
            <w:vAlign w:val="center"/>
          </w:tcPr>
          <w:p w14:paraId="2898C80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1520" w:type="dxa"/>
            <w:vAlign w:val="center"/>
          </w:tcPr>
          <w:p w14:paraId="745DE53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bl>
    <w:p w14:paraId="78619BE3">
      <w:pPr>
        <w:wordWrap w:val="0"/>
        <w:spacing w:before="80" w:after="0" w:line="220" w:lineRule="atLeast"/>
        <w:ind w:left="620" w:right="0"/>
        <w:jc w:val="both"/>
        <w:textAlignment w:val="baseline"/>
        <w:rPr>
          <w:sz w:val="15"/>
        </w:rPr>
      </w:pPr>
      <w:r>
        <w:rPr>
          <w:rFonts w:ascii="宋体" w:hAnsi="宋体" w:eastAsia="宋体" w:cs="宋体"/>
          <w:b w:val="0"/>
          <w:i w:val="0"/>
          <w:color w:val="000000"/>
          <w:sz w:val="15"/>
        </w:rPr>
        <w:t>注：本表无数据</w:t>
      </w:r>
    </w:p>
    <w:p w14:paraId="54005E36">
      <w:pPr>
        <w:wordWrap w:val="0"/>
        <w:spacing w:before="0" w:after="0" w:line="220" w:lineRule="exact"/>
        <w:ind w:left="0" w:right="0"/>
        <w:jc w:val="both"/>
        <w:textAlignment w:val="baseline"/>
        <w:rPr>
          <w:sz w:val="15"/>
        </w:rPr>
      </w:pPr>
    </w:p>
    <w:p w14:paraId="0247F782">
      <w:pPr>
        <w:wordWrap w:val="0"/>
        <w:spacing w:before="0" w:after="0" w:line="220" w:lineRule="exact"/>
        <w:ind w:left="0" w:right="0"/>
        <w:jc w:val="both"/>
        <w:textAlignment w:val="baseline"/>
        <w:rPr>
          <w:sz w:val="15"/>
        </w:rPr>
      </w:pPr>
    </w:p>
    <w:p w14:paraId="38BCA85C">
      <w:pPr>
        <w:wordWrap w:val="0"/>
        <w:spacing w:before="0" w:after="0" w:line="220" w:lineRule="exact"/>
        <w:ind w:left="0" w:right="0"/>
        <w:jc w:val="both"/>
        <w:textAlignment w:val="baseline"/>
        <w:rPr>
          <w:sz w:val="15"/>
        </w:rPr>
      </w:pPr>
    </w:p>
    <w:p w14:paraId="61693BC4">
      <w:pPr>
        <w:wordWrap w:val="0"/>
        <w:spacing w:before="0" w:after="0" w:line="220" w:lineRule="exact"/>
        <w:ind w:left="0" w:right="0"/>
        <w:jc w:val="both"/>
        <w:textAlignment w:val="baseline"/>
        <w:rPr>
          <w:sz w:val="15"/>
        </w:rPr>
      </w:pPr>
    </w:p>
    <w:p w14:paraId="7C2A4C10">
      <w:pPr>
        <w:wordWrap w:val="0"/>
        <w:spacing w:before="0" w:after="0" w:line="220" w:lineRule="exact"/>
        <w:ind w:left="0" w:right="0"/>
        <w:jc w:val="both"/>
        <w:textAlignment w:val="baseline"/>
        <w:rPr>
          <w:sz w:val="15"/>
        </w:rPr>
      </w:pPr>
    </w:p>
    <w:p w14:paraId="683CBEF1">
      <w:pPr>
        <w:wordWrap w:val="0"/>
        <w:spacing w:before="0" w:after="0" w:line="220" w:lineRule="exact"/>
        <w:ind w:left="0" w:right="0"/>
        <w:jc w:val="both"/>
        <w:textAlignment w:val="baseline"/>
        <w:rPr>
          <w:sz w:val="15"/>
        </w:rPr>
      </w:pPr>
    </w:p>
    <w:p w14:paraId="3213BF89">
      <w:pPr>
        <w:wordWrap w:val="0"/>
        <w:spacing w:before="0" w:after="0" w:line="220" w:lineRule="exact"/>
        <w:ind w:left="0" w:right="0"/>
        <w:jc w:val="both"/>
        <w:textAlignment w:val="baseline"/>
        <w:rPr>
          <w:sz w:val="15"/>
        </w:rPr>
      </w:pPr>
    </w:p>
    <w:p w14:paraId="676D009C">
      <w:pPr>
        <w:wordWrap w:val="0"/>
        <w:spacing w:before="0" w:after="0" w:line="220" w:lineRule="exact"/>
        <w:ind w:left="0" w:right="0"/>
        <w:jc w:val="both"/>
        <w:textAlignment w:val="baseline"/>
        <w:rPr>
          <w:sz w:val="15"/>
        </w:rPr>
      </w:pPr>
    </w:p>
    <w:p w14:paraId="7A737147">
      <w:pPr>
        <w:wordWrap w:val="0"/>
        <w:spacing w:before="0" w:after="0" w:line="220" w:lineRule="exact"/>
        <w:ind w:left="0" w:right="0"/>
        <w:jc w:val="both"/>
        <w:textAlignment w:val="baseline"/>
        <w:rPr>
          <w:sz w:val="15"/>
        </w:rPr>
      </w:pPr>
    </w:p>
    <w:p w14:paraId="63F66D2E">
      <w:pPr>
        <w:wordWrap w:val="0"/>
        <w:spacing w:before="0" w:after="0" w:line="220" w:lineRule="exact"/>
        <w:ind w:left="0" w:right="0"/>
        <w:jc w:val="both"/>
        <w:textAlignment w:val="baseline"/>
        <w:rPr>
          <w:sz w:val="15"/>
        </w:rPr>
      </w:pPr>
    </w:p>
    <w:p w14:paraId="36F25387">
      <w:pPr>
        <w:wordWrap w:val="0"/>
        <w:spacing w:before="0" w:after="0" w:line="220" w:lineRule="exact"/>
        <w:ind w:left="0" w:right="0"/>
        <w:jc w:val="both"/>
        <w:textAlignment w:val="baseline"/>
        <w:rPr>
          <w:sz w:val="15"/>
        </w:rPr>
      </w:pPr>
    </w:p>
    <w:p w14:paraId="43296898">
      <w:pPr>
        <w:wordWrap w:val="0"/>
        <w:spacing w:before="0" w:after="0" w:line="220" w:lineRule="exact"/>
        <w:ind w:left="0" w:right="0"/>
        <w:jc w:val="both"/>
        <w:textAlignment w:val="baseline"/>
        <w:rPr>
          <w:sz w:val="15"/>
        </w:rPr>
      </w:pPr>
    </w:p>
    <w:p w14:paraId="08BEA132">
      <w:pPr>
        <w:wordWrap w:val="0"/>
        <w:spacing w:before="0" w:after="0" w:line="220" w:lineRule="exact"/>
        <w:ind w:left="0" w:right="0"/>
        <w:jc w:val="both"/>
        <w:textAlignment w:val="baseline"/>
        <w:rPr>
          <w:sz w:val="15"/>
        </w:rPr>
      </w:pPr>
    </w:p>
    <w:p w14:paraId="77D59FDC">
      <w:pPr>
        <w:wordWrap w:val="0"/>
        <w:spacing w:before="0" w:after="0" w:line="220" w:lineRule="exact"/>
        <w:ind w:left="0" w:right="0"/>
        <w:jc w:val="both"/>
        <w:textAlignment w:val="baseline"/>
        <w:rPr>
          <w:sz w:val="15"/>
        </w:rPr>
      </w:pPr>
    </w:p>
    <w:p w14:paraId="580D50A8">
      <w:pPr>
        <w:wordWrap w:val="0"/>
        <w:spacing w:before="0" w:after="0" w:line="220" w:lineRule="exact"/>
        <w:ind w:left="0" w:right="0"/>
        <w:jc w:val="both"/>
        <w:textAlignment w:val="baseline"/>
        <w:rPr>
          <w:sz w:val="15"/>
        </w:rPr>
      </w:pPr>
    </w:p>
    <w:p w14:paraId="003BB044">
      <w:pPr>
        <w:wordWrap w:val="0"/>
        <w:spacing w:before="0" w:after="0" w:line="220" w:lineRule="exact"/>
        <w:ind w:left="0" w:right="0"/>
        <w:jc w:val="both"/>
        <w:textAlignment w:val="baseline"/>
        <w:rPr>
          <w:sz w:val="15"/>
        </w:rPr>
      </w:pPr>
    </w:p>
    <w:p w14:paraId="1150302B">
      <w:pPr>
        <w:wordWrap w:val="0"/>
        <w:spacing w:before="0" w:after="0" w:line="220" w:lineRule="exact"/>
        <w:ind w:left="0" w:right="0"/>
        <w:jc w:val="both"/>
        <w:textAlignment w:val="baseline"/>
        <w:rPr>
          <w:sz w:val="15"/>
        </w:rPr>
      </w:pPr>
    </w:p>
    <w:p w14:paraId="2134FD60">
      <w:pPr>
        <w:wordWrap w:val="0"/>
        <w:spacing w:before="0" w:after="0" w:line="220" w:lineRule="exact"/>
        <w:ind w:left="0" w:right="0"/>
        <w:jc w:val="both"/>
        <w:textAlignment w:val="baseline"/>
        <w:rPr>
          <w:sz w:val="15"/>
        </w:rPr>
      </w:pPr>
    </w:p>
    <w:p w14:paraId="4D8D8D7A">
      <w:pPr>
        <w:wordWrap w:val="0"/>
        <w:spacing w:before="0" w:after="0" w:line="220" w:lineRule="exact"/>
        <w:ind w:left="0" w:right="0"/>
        <w:jc w:val="both"/>
        <w:textAlignment w:val="baseline"/>
        <w:rPr>
          <w:sz w:val="15"/>
        </w:rPr>
      </w:pPr>
    </w:p>
    <w:p w14:paraId="20AAC676">
      <w:pPr>
        <w:wordWrap w:val="0"/>
        <w:spacing w:before="0" w:after="0" w:line="220" w:lineRule="exact"/>
        <w:ind w:left="0" w:right="0"/>
        <w:jc w:val="both"/>
        <w:textAlignment w:val="baseline"/>
        <w:rPr>
          <w:sz w:val="15"/>
        </w:rPr>
      </w:pPr>
    </w:p>
    <w:p w14:paraId="150ABBEE">
      <w:pPr>
        <w:wordWrap w:val="0"/>
        <w:spacing w:before="0" w:after="0" w:line="220" w:lineRule="exact"/>
        <w:ind w:left="0" w:right="0"/>
        <w:jc w:val="both"/>
        <w:textAlignment w:val="baseline"/>
        <w:rPr>
          <w:sz w:val="15"/>
        </w:rPr>
      </w:pPr>
    </w:p>
    <w:p w14:paraId="6FB22229">
      <w:pPr>
        <w:wordWrap w:val="0"/>
        <w:spacing w:before="0" w:after="0" w:line="220" w:lineRule="exact"/>
        <w:ind w:left="0" w:right="0"/>
        <w:jc w:val="both"/>
        <w:textAlignment w:val="baseline"/>
        <w:rPr>
          <w:sz w:val="15"/>
        </w:rPr>
      </w:pPr>
    </w:p>
    <w:p w14:paraId="3FC54BC9">
      <w:pPr>
        <w:wordWrap w:val="0"/>
        <w:spacing w:before="0" w:after="0" w:line="220" w:lineRule="exact"/>
        <w:ind w:left="0" w:right="0"/>
        <w:jc w:val="both"/>
        <w:textAlignment w:val="baseline"/>
        <w:rPr>
          <w:sz w:val="15"/>
        </w:rPr>
      </w:pPr>
    </w:p>
    <w:p w14:paraId="690531B9">
      <w:pPr>
        <w:wordWrap w:val="0"/>
        <w:spacing w:before="0" w:after="0" w:line="220" w:lineRule="exact"/>
        <w:ind w:left="0" w:right="0"/>
        <w:jc w:val="both"/>
        <w:textAlignment w:val="baseline"/>
        <w:rPr>
          <w:sz w:val="15"/>
        </w:rPr>
      </w:pPr>
    </w:p>
    <w:p w14:paraId="6B40B804">
      <w:pPr>
        <w:wordWrap w:val="0"/>
        <w:spacing w:before="0" w:after="0" w:line="220" w:lineRule="exact"/>
        <w:ind w:left="0" w:right="0"/>
        <w:jc w:val="both"/>
        <w:textAlignment w:val="baseline"/>
        <w:rPr>
          <w:sz w:val="15"/>
        </w:rPr>
      </w:pPr>
    </w:p>
    <w:p w14:paraId="1FBD098E">
      <w:pPr>
        <w:wordWrap w:val="0"/>
        <w:spacing w:before="0" w:after="0" w:line="220" w:lineRule="exact"/>
        <w:ind w:left="0" w:right="0"/>
        <w:jc w:val="both"/>
        <w:textAlignment w:val="baseline"/>
        <w:rPr>
          <w:sz w:val="15"/>
        </w:rPr>
      </w:pPr>
    </w:p>
    <w:p w14:paraId="48FD479F">
      <w:pPr>
        <w:wordWrap w:val="0"/>
        <w:spacing w:before="0" w:after="0" w:line="220" w:lineRule="exact"/>
        <w:ind w:left="0" w:right="0"/>
        <w:jc w:val="both"/>
        <w:textAlignment w:val="baseline"/>
        <w:rPr>
          <w:sz w:val="15"/>
        </w:rPr>
      </w:pPr>
    </w:p>
    <w:p w14:paraId="4586FB1A">
      <w:pPr>
        <w:wordWrap w:val="0"/>
        <w:spacing w:before="0" w:after="0" w:line="220" w:lineRule="exact"/>
        <w:ind w:left="0" w:right="0"/>
        <w:jc w:val="both"/>
        <w:textAlignment w:val="baseline"/>
        <w:rPr>
          <w:sz w:val="15"/>
        </w:rPr>
      </w:pPr>
    </w:p>
    <w:p w14:paraId="37B0D6A5">
      <w:pPr>
        <w:wordWrap w:val="0"/>
        <w:spacing w:before="0" w:after="0" w:line="220" w:lineRule="exact"/>
        <w:ind w:left="0" w:right="0"/>
        <w:jc w:val="both"/>
        <w:textAlignment w:val="baseline"/>
        <w:rPr>
          <w:sz w:val="15"/>
        </w:rPr>
      </w:pPr>
    </w:p>
    <w:p w14:paraId="7BEAE647">
      <w:pPr>
        <w:wordWrap w:val="0"/>
        <w:spacing w:before="0" w:after="0" w:line="220" w:lineRule="exact"/>
        <w:ind w:left="0" w:right="0"/>
        <w:jc w:val="both"/>
        <w:textAlignment w:val="baseline"/>
        <w:rPr>
          <w:sz w:val="15"/>
        </w:rPr>
      </w:pPr>
    </w:p>
    <w:p w14:paraId="305B4CE6">
      <w:pPr>
        <w:wordWrap w:val="0"/>
        <w:spacing w:before="0" w:after="0" w:line="220" w:lineRule="exact"/>
        <w:ind w:left="0" w:right="0"/>
        <w:jc w:val="both"/>
        <w:textAlignment w:val="baseline"/>
        <w:rPr>
          <w:sz w:val="15"/>
        </w:rPr>
      </w:pPr>
    </w:p>
    <w:p w14:paraId="69FAC0CD">
      <w:pPr>
        <w:wordWrap w:val="0"/>
        <w:spacing w:before="0" w:after="0" w:line="220" w:lineRule="exact"/>
        <w:ind w:left="0" w:right="0"/>
        <w:jc w:val="both"/>
        <w:textAlignment w:val="baseline"/>
        <w:rPr>
          <w:sz w:val="15"/>
        </w:rPr>
      </w:pPr>
    </w:p>
    <w:p w14:paraId="4174759D">
      <w:pPr>
        <w:wordWrap w:val="0"/>
        <w:spacing w:before="0" w:after="0" w:line="220" w:lineRule="exact"/>
        <w:ind w:left="0" w:right="0"/>
        <w:jc w:val="both"/>
        <w:textAlignment w:val="baseline"/>
        <w:rPr>
          <w:sz w:val="15"/>
        </w:rPr>
      </w:pPr>
    </w:p>
    <w:p w14:paraId="70A45D1B">
      <w:pPr>
        <w:wordWrap w:val="0"/>
        <w:spacing w:before="0" w:after="0" w:line="220" w:lineRule="exact"/>
        <w:ind w:left="0" w:right="0"/>
        <w:jc w:val="both"/>
        <w:textAlignment w:val="baseline"/>
        <w:rPr>
          <w:sz w:val="15"/>
        </w:rPr>
      </w:pPr>
    </w:p>
    <w:p w14:paraId="5C7703CA">
      <w:pPr>
        <w:wordWrap w:val="0"/>
        <w:spacing w:before="0" w:after="0" w:line="220" w:lineRule="exact"/>
        <w:ind w:left="0" w:right="0"/>
        <w:jc w:val="both"/>
        <w:textAlignment w:val="baseline"/>
        <w:rPr>
          <w:sz w:val="15"/>
        </w:rPr>
      </w:pPr>
    </w:p>
    <w:p w14:paraId="08455328">
      <w:pPr>
        <w:wordWrap w:val="0"/>
        <w:spacing w:before="0" w:after="0" w:line="220" w:lineRule="exact"/>
        <w:ind w:left="0" w:right="0"/>
        <w:jc w:val="both"/>
        <w:textAlignment w:val="baseline"/>
        <w:rPr>
          <w:sz w:val="15"/>
        </w:rPr>
      </w:pPr>
    </w:p>
    <w:p w14:paraId="36D528FE">
      <w:pPr>
        <w:wordWrap w:val="0"/>
        <w:spacing w:before="0" w:after="0" w:line="220" w:lineRule="exact"/>
        <w:ind w:left="0" w:right="0"/>
        <w:jc w:val="both"/>
        <w:textAlignment w:val="baseline"/>
        <w:rPr>
          <w:sz w:val="15"/>
        </w:rPr>
      </w:pPr>
    </w:p>
    <w:p w14:paraId="08AB0083">
      <w:pPr>
        <w:wordWrap w:val="0"/>
        <w:spacing w:before="0" w:after="0" w:line="220" w:lineRule="exact"/>
        <w:ind w:left="0" w:right="0"/>
        <w:jc w:val="both"/>
        <w:textAlignment w:val="baseline"/>
        <w:rPr>
          <w:sz w:val="15"/>
        </w:rPr>
      </w:pPr>
    </w:p>
    <w:p w14:paraId="27924EDD">
      <w:pPr>
        <w:wordWrap w:val="0"/>
        <w:spacing w:before="0" w:after="0" w:line="220" w:lineRule="exact"/>
        <w:ind w:left="0" w:right="0"/>
        <w:jc w:val="both"/>
        <w:textAlignment w:val="baseline"/>
        <w:rPr>
          <w:sz w:val="15"/>
        </w:rPr>
      </w:pPr>
    </w:p>
    <w:p w14:paraId="3CFA41BA">
      <w:pPr>
        <w:wordWrap w:val="0"/>
        <w:spacing w:before="0" w:after="0" w:line="220" w:lineRule="exact"/>
        <w:ind w:left="0" w:right="0"/>
        <w:jc w:val="both"/>
        <w:textAlignment w:val="baseline"/>
        <w:rPr>
          <w:sz w:val="15"/>
        </w:rPr>
      </w:pPr>
    </w:p>
    <w:p w14:paraId="77EB5194">
      <w:pPr>
        <w:wordWrap w:val="0"/>
        <w:spacing w:before="0" w:after="0" w:line="220" w:lineRule="exact"/>
        <w:ind w:left="0" w:right="0"/>
        <w:jc w:val="both"/>
        <w:textAlignment w:val="baseline"/>
        <w:rPr>
          <w:sz w:val="15"/>
        </w:rPr>
      </w:pPr>
    </w:p>
    <w:p w14:paraId="400C724D">
      <w:pPr>
        <w:wordWrap w:val="0"/>
        <w:spacing w:before="0" w:after="0" w:line="220" w:lineRule="exact"/>
        <w:ind w:left="0" w:right="0"/>
        <w:jc w:val="both"/>
        <w:textAlignment w:val="baseline"/>
        <w:rPr>
          <w:sz w:val="15"/>
        </w:rPr>
      </w:pPr>
    </w:p>
    <w:p w14:paraId="76F548CD">
      <w:pPr>
        <w:wordWrap w:val="0"/>
        <w:spacing w:before="0" w:after="0" w:line="220" w:lineRule="exact"/>
        <w:ind w:left="0" w:right="0"/>
        <w:jc w:val="both"/>
        <w:textAlignment w:val="baseline"/>
        <w:rPr>
          <w:sz w:val="15"/>
        </w:rPr>
      </w:pPr>
    </w:p>
    <w:p w14:paraId="331D99B7">
      <w:pPr>
        <w:wordWrap w:val="0"/>
        <w:spacing w:before="0" w:after="0" w:line="140" w:lineRule="atLeast"/>
        <w:ind w:left="0" w:right="0"/>
        <w:jc w:val="center"/>
        <w:textAlignment w:val="baseline"/>
        <w:rPr>
          <w:sz w:val="9"/>
        </w:rPr>
        <w:sectPr>
          <w:pgSz w:w="11900" w:h="16820"/>
          <w:pgMar w:top="1420" w:right="1780" w:bottom="1420" w:left="1780" w:header="720" w:footer="720" w:gutter="0"/>
          <w:cols w:space="720" w:num="1"/>
        </w:sectPr>
      </w:pPr>
      <w:r>
        <w:rPr>
          <w:rFonts w:ascii="宋体" w:hAnsi="宋体" w:eastAsia="宋体" w:cs="宋体"/>
          <w:b w:val="0"/>
          <w:i w:val="0"/>
          <w:color w:val="000000"/>
          <w:sz w:val="9"/>
        </w:rPr>
        <w:t>-10-</w:t>
      </w:r>
    </w:p>
    <w:p w14:paraId="21622F64">
      <w:pPr>
        <w:wordWrap w:val="0"/>
        <w:spacing w:before="0" w:after="0" w:line="240" w:lineRule="atLeast"/>
        <w:ind w:left="0" w:right="0"/>
        <w:jc w:val="both"/>
        <w:textAlignment w:val="baseline"/>
        <w:rPr>
          <w:sz w:val="17"/>
        </w:rPr>
      </w:pPr>
      <w:r>
        <w:rPr>
          <w:rFonts w:ascii="宋体" w:hAnsi="宋体" w:eastAsia="宋体" w:cs="宋体"/>
          <w:b w:val="0"/>
          <w:i w:val="0"/>
          <w:color w:val="000000"/>
          <w:sz w:val="17"/>
          <w:u w:val="single"/>
        </w:rPr>
        <w:t xml:space="preserve">石楼县南城区明德学校2024年单位预算公开报告                                                                         </w:t>
      </w:r>
    </w:p>
    <w:p w14:paraId="48F03D41">
      <w:pPr>
        <w:wordWrap w:val="0"/>
        <w:spacing w:before="0" w:after="0" w:line="220" w:lineRule="exact"/>
        <w:ind w:left="0" w:right="0"/>
        <w:jc w:val="both"/>
        <w:textAlignment w:val="baseline"/>
        <w:rPr>
          <w:sz w:val="17"/>
        </w:rPr>
      </w:pPr>
    </w:p>
    <w:p w14:paraId="34B1F8A2">
      <w:pPr>
        <w:wordWrap w:val="0"/>
        <w:spacing w:before="0" w:after="0" w:line="220" w:lineRule="exact"/>
        <w:ind w:left="0" w:right="0"/>
        <w:jc w:val="both"/>
        <w:textAlignment w:val="baseline"/>
        <w:rPr>
          <w:sz w:val="17"/>
        </w:rPr>
      </w:pPr>
    </w:p>
    <w:p w14:paraId="15C9CC22">
      <w:pPr>
        <w:wordWrap w:val="0"/>
        <w:spacing w:before="0" w:after="0" w:line="220" w:lineRule="exact"/>
        <w:ind w:left="0" w:right="0"/>
        <w:jc w:val="both"/>
        <w:textAlignment w:val="baseline"/>
        <w:rPr>
          <w:sz w:val="17"/>
        </w:rPr>
      </w:pPr>
    </w:p>
    <w:p w14:paraId="31265038">
      <w:pPr>
        <w:wordWrap w:val="0"/>
        <w:spacing w:before="0" w:after="0" w:line="240" w:lineRule="atLeast"/>
        <w:ind w:left="0" w:right="0"/>
        <w:jc w:val="center"/>
        <w:textAlignment w:val="baseline"/>
        <w:rPr>
          <w:sz w:val="17"/>
        </w:rPr>
      </w:pPr>
      <w:r>
        <w:rPr>
          <w:rFonts w:ascii="宋体" w:hAnsi="宋体" w:eastAsia="宋体" w:cs="宋体"/>
          <w:b w:val="0"/>
          <w:i w:val="0"/>
          <w:color w:val="000000"/>
          <w:sz w:val="17"/>
        </w:rPr>
        <w:t>预算公开表8</w:t>
      </w:r>
    </w:p>
    <w:p w14:paraId="191E3A5A">
      <w:pPr>
        <w:wordWrap w:val="0"/>
        <w:spacing w:before="0" w:after="0" w:line="220" w:lineRule="exact"/>
        <w:ind w:left="0" w:right="0"/>
        <w:jc w:val="center"/>
        <w:textAlignment w:val="baseline"/>
        <w:rPr>
          <w:sz w:val="17"/>
        </w:rPr>
      </w:pPr>
    </w:p>
    <w:p w14:paraId="5EEFF229">
      <w:pPr>
        <w:wordWrap w:val="0"/>
        <w:spacing w:before="0" w:after="0" w:line="320" w:lineRule="atLeast"/>
        <w:ind w:left="0" w:right="0"/>
        <w:jc w:val="center"/>
        <w:textAlignment w:val="baseline"/>
        <w:rPr>
          <w:sz w:val="23"/>
        </w:rPr>
      </w:pPr>
      <w:r>
        <w:rPr>
          <w:rFonts w:ascii="宋体" w:hAnsi="宋体" w:eastAsia="宋体" w:cs="宋体"/>
          <w:b w:val="0"/>
          <w:i w:val="0"/>
          <w:color w:val="000000"/>
          <w:sz w:val="23"/>
        </w:rPr>
        <w:t>2024年政府性基金预算支出表(不含上年结转)</w:t>
      </w:r>
    </w:p>
    <w:p w14:paraId="279C59CA">
      <w:pPr>
        <w:wordWrap w:val="0"/>
        <w:spacing w:before="0" w:after="0" w:line="220" w:lineRule="exact"/>
        <w:ind w:left="0" w:right="0"/>
        <w:jc w:val="center"/>
        <w:textAlignment w:val="baseline"/>
        <w:rPr>
          <w:sz w:val="17"/>
        </w:rPr>
      </w:pPr>
    </w:p>
    <w:p w14:paraId="318498B6">
      <w:pPr>
        <w:wordWrap w:val="0"/>
        <w:spacing w:before="0" w:after="0" w:line="240" w:lineRule="atLeast"/>
        <w:ind w:left="0" w:right="0"/>
        <w:jc w:val="both"/>
        <w:textAlignment w:val="baseline"/>
        <w:rPr>
          <w:sz w:val="17"/>
        </w:rPr>
      </w:pPr>
      <w:r>
        <w:rPr>
          <w:rFonts w:ascii="宋体" w:hAnsi="宋体" w:eastAsia="宋体" w:cs="宋体"/>
          <w:b w:val="0"/>
          <w:i w:val="0"/>
          <w:color w:val="000000"/>
          <w:sz w:val="17"/>
        </w:rPr>
        <w:t xml:space="preserve">        单位名称：石楼县南城区明德学校                                                             单位：万元</w:t>
      </w:r>
    </w:p>
    <w:p w14:paraId="25D9F74C">
      <w:pPr>
        <w:wordWrap w:val="0"/>
        <w:spacing w:before="0" w:after="0" w:line="220" w:lineRule="exact"/>
        <w:ind w:left="0" w:right="0"/>
        <w:jc w:val="both"/>
        <w:textAlignment w:val="baseline"/>
        <w:rPr>
          <w:sz w:val="17"/>
        </w:rPr>
      </w:pP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20"/>
        <w:gridCol w:w="3260"/>
        <w:gridCol w:w="1040"/>
        <w:gridCol w:w="1080"/>
        <w:gridCol w:w="1080"/>
      </w:tblGrid>
      <w:tr w14:paraId="23E48C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20" w:type="dxa"/>
            <w:vAlign w:val="center"/>
          </w:tcPr>
          <w:p w14:paraId="763AE97C">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科目编码</w:t>
            </w:r>
          </w:p>
        </w:tc>
        <w:tc>
          <w:tcPr>
            <w:tcW w:w="3260" w:type="dxa"/>
            <w:vAlign w:val="center"/>
          </w:tcPr>
          <w:p w14:paraId="3FC1DA3D">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科目名称</w:t>
            </w:r>
          </w:p>
        </w:tc>
        <w:tc>
          <w:tcPr>
            <w:tcW w:w="1040" w:type="dxa"/>
            <w:vAlign w:val="center"/>
          </w:tcPr>
          <w:p w14:paraId="1A4B6703">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合计</w:t>
            </w:r>
          </w:p>
        </w:tc>
        <w:tc>
          <w:tcPr>
            <w:tcW w:w="1080" w:type="dxa"/>
            <w:vAlign w:val="center"/>
          </w:tcPr>
          <w:p w14:paraId="01039BE9">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基本支出</w:t>
            </w:r>
          </w:p>
        </w:tc>
        <w:tc>
          <w:tcPr>
            <w:tcW w:w="1080" w:type="dxa"/>
            <w:vAlign w:val="center"/>
          </w:tcPr>
          <w:p w14:paraId="4E6A580F">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项目支出</w:t>
            </w:r>
          </w:p>
        </w:tc>
      </w:tr>
      <w:tr w14:paraId="3681CC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5180" w:type="dxa"/>
            <w:gridSpan w:val="2"/>
            <w:vAlign w:val="center"/>
          </w:tcPr>
          <w:p w14:paraId="6BBE5E8B">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合计</w:t>
            </w:r>
          </w:p>
        </w:tc>
        <w:tc>
          <w:tcPr>
            <w:tcW w:w="1040" w:type="dxa"/>
            <w:vAlign w:val="center"/>
          </w:tcPr>
          <w:p w14:paraId="441E6B06">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080" w:type="dxa"/>
            <w:vAlign w:val="center"/>
          </w:tcPr>
          <w:p w14:paraId="33234979">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080" w:type="dxa"/>
            <w:vAlign w:val="center"/>
          </w:tcPr>
          <w:p w14:paraId="3046BC34">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25F803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20" w:type="dxa"/>
            <w:vAlign w:val="center"/>
          </w:tcPr>
          <w:p w14:paraId="24340213">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3260" w:type="dxa"/>
            <w:vAlign w:val="center"/>
          </w:tcPr>
          <w:p w14:paraId="1A1C6865">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040" w:type="dxa"/>
            <w:vAlign w:val="center"/>
          </w:tcPr>
          <w:p w14:paraId="49B6EC92">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080" w:type="dxa"/>
            <w:vAlign w:val="center"/>
          </w:tcPr>
          <w:p w14:paraId="1FDEA7A5">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080" w:type="dxa"/>
            <w:vAlign w:val="center"/>
          </w:tcPr>
          <w:p w14:paraId="1C5B2C73">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bl>
    <w:p w14:paraId="498CF991">
      <w:pPr>
        <w:wordWrap w:val="0"/>
        <w:spacing w:before="80" w:after="0" w:line="240" w:lineRule="atLeast"/>
        <w:ind w:left="740" w:right="0"/>
        <w:jc w:val="both"/>
        <w:textAlignment w:val="baseline"/>
        <w:rPr>
          <w:sz w:val="17"/>
        </w:rPr>
      </w:pPr>
      <w:r>
        <w:rPr>
          <w:rFonts w:ascii="宋体" w:hAnsi="宋体" w:eastAsia="宋体" w:cs="宋体"/>
          <w:b w:val="0"/>
          <w:i w:val="0"/>
          <w:color w:val="000000"/>
          <w:sz w:val="17"/>
        </w:rPr>
        <w:t>注：本表无数据</w:t>
      </w:r>
    </w:p>
    <w:p w14:paraId="6578B0EA">
      <w:pPr>
        <w:wordWrap w:val="0"/>
        <w:spacing w:before="0" w:after="0" w:line="140" w:lineRule="exact"/>
        <w:ind w:left="0" w:right="0"/>
        <w:jc w:val="both"/>
        <w:textAlignment w:val="baseline"/>
        <w:rPr>
          <w:sz w:val="10"/>
        </w:rPr>
      </w:pPr>
    </w:p>
    <w:p w14:paraId="7EE9FF0F">
      <w:pPr>
        <w:wordWrap w:val="0"/>
        <w:spacing w:before="0" w:after="0" w:line="140" w:lineRule="exact"/>
        <w:ind w:left="0" w:right="0"/>
        <w:jc w:val="both"/>
        <w:textAlignment w:val="baseline"/>
        <w:rPr>
          <w:sz w:val="10"/>
        </w:rPr>
      </w:pPr>
    </w:p>
    <w:p w14:paraId="74605299">
      <w:pPr>
        <w:wordWrap w:val="0"/>
        <w:spacing w:before="0" w:after="0" w:line="140" w:lineRule="exact"/>
        <w:ind w:left="0" w:right="0"/>
        <w:jc w:val="both"/>
        <w:textAlignment w:val="baseline"/>
        <w:rPr>
          <w:sz w:val="10"/>
        </w:rPr>
      </w:pPr>
    </w:p>
    <w:p w14:paraId="025042AF">
      <w:pPr>
        <w:wordWrap w:val="0"/>
        <w:spacing w:before="0" w:after="0" w:line="140" w:lineRule="exact"/>
        <w:ind w:left="0" w:right="0"/>
        <w:jc w:val="both"/>
        <w:textAlignment w:val="baseline"/>
        <w:rPr>
          <w:sz w:val="10"/>
        </w:rPr>
      </w:pPr>
    </w:p>
    <w:p w14:paraId="6BF096EB">
      <w:pPr>
        <w:wordWrap w:val="0"/>
        <w:spacing w:before="0" w:after="0" w:line="140" w:lineRule="exact"/>
        <w:ind w:left="0" w:right="0"/>
        <w:jc w:val="both"/>
        <w:textAlignment w:val="baseline"/>
        <w:rPr>
          <w:sz w:val="10"/>
        </w:rPr>
      </w:pPr>
    </w:p>
    <w:p w14:paraId="76E6CA0A">
      <w:pPr>
        <w:wordWrap w:val="0"/>
        <w:spacing w:before="0" w:after="0" w:line="140" w:lineRule="exact"/>
        <w:ind w:left="0" w:right="0"/>
        <w:jc w:val="both"/>
        <w:textAlignment w:val="baseline"/>
        <w:rPr>
          <w:sz w:val="10"/>
        </w:rPr>
      </w:pPr>
    </w:p>
    <w:p w14:paraId="3AD13979">
      <w:pPr>
        <w:wordWrap w:val="0"/>
        <w:spacing w:before="0" w:after="0" w:line="140" w:lineRule="exact"/>
        <w:ind w:left="0" w:right="0"/>
        <w:jc w:val="both"/>
        <w:textAlignment w:val="baseline"/>
        <w:rPr>
          <w:sz w:val="10"/>
        </w:rPr>
      </w:pPr>
    </w:p>
    <w:p w14:paraId="1AA6481F">
      <w:pPr>
        <w:wordWrap w:val="0"/>
        <w:spacing w:before="0" w:after="0" w:line="140" w:lineRule="exact"/>
        <w:ind w:left="0" w:right="0"/>
        <w:jc w:val="both"/>
        <w:textAlignment w:val="baseline"/>
        <w:rPr>
          <w:sz w:val="10"/>
        </w:rPr>
      </w:pPr>
    </w:p>
    <w:p w14:paraId="25367611">
      <w:pPr>
        <w:wordWrap w:val="0"/>
        <w:spacing w:before="0" w:after="0" w:line="140" w:lineRule="exact"/>
        <w:ind w:left="0" w:right="0"/>
        <w:jc w:val="both"/>
        <w:textAlignment w:val="baseline"/>
        <w:rPr>
          <w:sz w:val="10"/>
        </w:rPr>
      </w:pPr>
    </w:p>
    <w:p w14:paraId="67B79B10">
      <w:pPr>
        <w:wordWrap w:val="0"/>
        <w:spacing w:before="0" w:after="0" w:line="140" w:lineRule="exact"/>
        <w:ind w:left="0" w:right="0"/>
        <w:jc w:val="both"/>
        <w:textAlignment w:val="baseline"/>
        <w:rPr>
          <w:sz w:val="10"/>
        </w:rPr>
      </w:pPr>
    </w:p>
    <w:p w14:paraId="76AC7579">
      <w:pPr>
        <w:wordWrap w:val="0"/>
        <w:spacing w:before="0" w:after="0" w:line="140" w:lineRule="exact"/>
        <w:ind w:left="0" w:right="0"/>
        <w:jc w:val="both"/>
        <w:textAlignment w:val="baseline"/>
        <w:rPr>
          <w:sz w:val="10"/>
        </w:rPr>
      </w:pPr>
    </w:p>
    <w:p w14:paraId="2201FBC6">
      <w:pPr>
        <w:wordWrap w:val="0"/>
        <w:spacing w:before="0" w:after="0" w:line="140" w:lineRule="exact"/>
        <w:ind w:left="0" w:right="0"/>
        <w:jc w:val="both"/>
        <w:textAlignment w:val="baseline"/>
        <w:rPr>
          <w:sz w:val="10"/>
        </w:rPr>
      </w:pPr>
    </w:p>
    <w:p w14:paraId="2F9B7A8D">
      <w:pPr>
        <w:wordWrap w:val="0"/>
        <w:spacing w:before="0" w:after="0" w:line="140" w:lineRule="exact"/>
        <w:ind w:left="0" w:right="0"/>
        <w:jc w:val="both"/>
        <w:textAlignment w:val="baseline"/>
        <w:rPr>
          <w:sz w:val="10"/>
        </w:rPr>
      </w:pPr>
    </w:p>
    <w:p w14:paraId="4AF4B8C0">
      <w:pPr>
        <w:wordWrap w:val="0"/>
        <w:spacing w:before="0" w:after="0" w:line="140" w:lineRule="exact"/>
        <w:ind w:left="0" w:right="0"/>
        <w:jc w:val="both"/>
        <w:textAlignment w:val="baseline"/>
        <w:rPr>
          <w:sz w:val="10"/>
        </w:rPr>
      </w:pPr>
    </w:p>
    <w:p w14:paraId="4D91326B">
      <w:pPr>
        <w:wordWrap w:val="0"/>
        <w:spacing w:before="0" w:after="0" w:line="140" w:lineRule="exact"/>
        <w:ind w:left="0" w:right="0"/>
        <w:jc w:val="both"/>
        <w:textAlignment w:val="baseline"/>
        <w:rPr>
          <w:sz w:val="10"/>
        </w:rPr>
      </w:pPr>
    </w:p>
    <w:p w14:paraId="3FD4A2F5">
      <w:pPr>
        <w:wordWrap w:val="0"/>
        <w:spacing w:before="0" w:after="0" w:line="140" w:lineRule="exact"/>
        <w:ind w:left="0" w:right="0"/>
        <w:jc w:val="both"/>
        <w:textAlignment w:val="baseline"/>
        <w:rPr>
          <w:sz w:val="10"/>
        </w:rPr>
      </w:pPr>
    </w:p>
    <w:p w14:paraId="7893DF98">
      <w:pPr>
        <w:wordWrap w:val="0"/>
        <w:spacing w:before="0" w:after="0" w:line="140" w:lineRule="exact"/>
        <w:ind w:left="0" w:right="0"/>
        <w:jc w:val="both"/>
        <w:textAlignment w:val="baseline"/>
        <w:rPr>
          <w:sz w:val="10"/>
        </w:rPr>
      </w:pPr>
    </w:p>
    <w:p w14:paraId="1D0E0E52">
      <w:pPr>
        <w:wordWrap w:val="0"/>
        <w:spacing w:before="0" w:after="0" w:line="140" w:lineRule="exact"/>
        <w:ind w:left="0" w:right="0"/>
        <w:jc w:val="both"/>
        <w:textAlignment w:val="baseline"/>
        <w:rPr>
          <w:sz w:val="10"/>
        </w:rPr>
      </w:pPr>
    </w:p>
    <w:p w14:paraId="67475835">
      <w:pPr>
        <w:wordWrap w:val="0"/>
        <w:spacing w:before="0" w:after="0" w:line="140" w:lineRule="exact"/>
        <w:ind w:left="0" w:right="0"/>
        <w:jc w:val="both"/>
        <w:textAlignment w:val="baseline"/>
        <w:rPr>
          <w:sz w:val="10"/>
        </w:rPr>
      </w:pPr>
    </w:p>
    <w:p w14:paraId="461FA87D">
      <w:pPr>
        <w:wordWrap w:val="0"/>
        <w:spacing w:before="0" w:after="0" w:line="140" w:lineRule="exact"/>
        <w:ind w:left="0" w:right="0"/>
        <w:jc w:val="both"/>
        <w:textAlignment w:val="baseline"/>
        <w:rPr>
          <w:sz w:val="10"/>
        </w:rPr>
      </w:pPr>
    </w:p>
    <w:p w14:paraId="282EA47B">
      <w:pPr>
        <w:wordWrap w:val="0"/>
        <w:spacing w:before="0" w:after="0" w:line="140" w:lineRule="exact"/>
        <w:ind w:left="0" w:right="0"/>
        <w:jc w:val="both"/>
        <w:textAlignment w:val="baseline"/>
        <w:rPr>
          <w:sz w:val="10"/>
        </w:rPr>
      </w:pPr>
    </w:p>
    <w:p w14:paraId="62C7C633">
      <w:pPr>
        <w:wordWrap w:val="0"/>
        <w:spacing w:before="0" w:after="0" w:line="140" w:lineRule="exact"/>
        <w:ind w:left="0" w:right="0"/>
        <w:jc w:val="both"/>
        <w:textAlignment w:val="baseline"/>
        <w:rPr>
          <w:sz w:val="10"/>
        </w:rPr>
      </w:pPr>
    </w:p>
    <w:p w14:paraId="0C32BF4B">
      <w:pPr>
        <w:wordWrap w:val="0"/>
        <w:spacing w:before="0" w:after="0" w:line="140" w:lineRule="exact"/>
        <w:ind w:left="0" w:right="0"/>
        <w:jc w:val="both"/>
        <w:textAlignment w:val="baseline"/>
        <w:rPr>
          <w:sz w:val="10"/>
        </w:rPr>
      </w:pPr>
    </w:p>
    <w:p w14:paraId="3C3F33D8">
      <w:pPr>
        <w:wordWrap w:val="0"/>
        <w:spacing w:before="0" w:after="0" w:line="140" w:lineRule="exact"/>
        <w:ind w:left="0" w:right="0"/>
        <w:jc w:val="both"/>
        <w:textAlignment w:val="baseline"/>
        <w:rPr>
          <w:sz w:val="10"/>
        </w:rPr>
      </w:pPr>
    </w:p>
    <w:p w14:paraId="18E57FFF">
      <w:pPr>
        <w:wordWrap w:val="0"/>
        <w:spacing w:before="0" w:after="0" w:line="140" w:lineRule="exact"/>
        <w:ind w:left="0" w:right="0"/>
        <w:jc w:val="both"/>
        <w:textAlignment w:val="baseline"/>
        <w:rPr>
          <w:sz w:val="10"/>
        </w:rPr>
      </w:pPr>
    </w:p>
    <w:p w14:paraId="350671D0">
      <w:pPr>
        <w:wordWrap w:val="0"/>
        <w:spacing w:before="0" w:after="0" w:line="140" w:lineRule="exact"/>
        <w:ind w:left="0" w:right="0"/>
        <w:jc w:val="both"/>
        <w:textAlignment w:val="baseline"/>
        <w:rPr>
          <w:sz w:val="10"/>
        </w:rPr>
      </w:pPr>
    </w:p>
    <w:p w14:paraId="5ABCAF1E">
      <w:pPr>
        <w:wordWrap w:val="0"/>
        <w:spacing w:before="0" w:after="0" w:line="140" w:lineRule="exact"/>
        <w:ind w:left="0" w:right="0"/>
        <w:jc w:val="both"/>
        <w:textAlignment w:val="baseline"/>
        <w:rPr>
          <w:sz w:val="10"/>
        </w:rPr>
      </w:pPr>
    </w:p>
    <w:p w14:paraId="75EE2BCE">
      <w:pPr>
        <w:wordWrap w:val="0"/>
        <w:spacing w:before="0" w:after="0" w:line="140" w:lineRule="exact"/>
        <w:ind w:left="0" w:right="0"/>
        <w:jc w:val="both"/>
        <w:textAlignment w:val="baseline"/>
        <w:rPr>
          <w:sz w:val="10"/>
        </w:rPr>
      </w:pPr>
    </w:p>
    <w:p w14:paraId="64DCFCFC">
      <w:pPr>
        <w:wordWrap w:val="0"/>
        <w:spacing w:before="0" w:after="0" w:line="140" w:lineRule="exact"/>
        <w:ind w:left="0" w:right="0"/>
        <w:jc w:val="both"/>
        <w:textAlignment w:val="baseline"/>
        <w:rPr>
          <w:sz w:val="10"/>
        </w:rPr>
      </w:pPr>
    </w:p>
    <w:p w14:paraId="73924B1E">
      <w:pPr>
        <w:wordWrap w:val="0"/>
        <w:spacing w:before="0" w:after="0" w:line="140" w:lineRule="exact"/>
        <w:ind w:left="0" w:right="0"/>
        <w:jc w:val="both"/>
        <w:textAlignment w:val="baseline"/>
        <w:rPr>
          <w:sz w:val="10"/>
        </w:rPr>
      </w:pPr>
    </w:p>
    <w:p w14:paraId="17590A83">
      <w:pPr>
        <w:wordWrap w:val="0"/>
        <w:spacing w:before="0" w:after="0" w:line="140" w:lineRule="exact"/>
        <w:ind w:left="0" w:right="0"/>
        <w:jc w:val="both"/>
        <w:textAlignment w:val="baseline"/>
        <w:rPr>
          <w:sz w:val="10"/>
        </w:rPr>
      </w:pPr>
    </w:p>
    <w:p w14:paraId="7DA8CF3C">
      <w:pPr>
        <w:wordWrap w:val="0"/>
        <w:spacing w:before="0" w:after="0" w:line="140" w:lineRule="exact"/>
        <w:ind w:left="0" w:right="0"/>
        <w:jc w:val="both"/>
        <w:textAlignment w:val="baseline"/>
        <w:rPr>
          <w:sz w:val="10"/>
        </w:rPr>
      </w:pPr>
    </w:p>
    <w:p w14:paraId="7F5F0799">
      <w:pPr>
        <w:wordWrap w:val="0"/>
        <w:spacing w:before="0" w:after="0" w:line="140" w:lineRule="exact"/>
        <w:ind w:left="0" w:right="0"/>
        <w:jc w:val="both"/>
        <w:textAlignment w:val="baseline"/>
        <w:rPr>
          <w:sz w:val="10"/>
        </w:rPr>
      </w:pPr>
    </w:p>
    <w:p w14:paraId="66EFBAB1">
      <w:pPr>
        <w:wordWrap w:val="0"/>
        <w:spacing w:before="0" w:after="0" w:line="140" w:lineRule="exact"/>
        <w:ind w:left="0" w:right="0"/>
        <w:jc w:val="both"/>
        <w:textAlignment w:val="baseline"/>
        <w:rPr>
          <w:sz w:val="10"/>
        </w:rPr>
      </w:pPr>
    </w:p>
    <w:p w14:paraId="2A55CFBD">
      <w:pPr>
        <w:wordWrap w:val="0"/>
        <w:spacing w:before="0" w:after="0" w:line="140" w:lineRule="exact"/>
        <w:ind w:left="0" w:right="0"/>
        <w:jc w:val="both"/>
        <w:textAlignment w:val="baseline"/>
        <w:rPr>
          <w:sz w:val="10"/>
        </w:rPr>
      </w:pPr>
    </w:p>
    <w:p w14:paraId="33A542CA">
      <w:pPr>
        <w:wordWrap w:val="0"/>
        <w:spacing w:before="0" w:after="0" w:line="140" w:lineRule="exact"/>
        <w:ind w:left="0" w:right="0"/>
        <w:jc w:val="both"/>
        <w:textAlignment w:val="baseline"/>
        <w:rPr>
          <w:sz w:val="10"/>
        </w:rPr>
      </w:pPr>
    </w:p>
    <w:p w14:paraId="75F72873">
      <w:pPr>
        <w:wordWrap w:val="0"/>
        <w:spacing w:before="0" w:after="0" w:line="140" w:lineRule="exact"/>
        <w:ind w:left="0" w:right="0"/>
        <w:jc w:val="both"/>
        <w:textAlignment w:val="baseline"/>
        <w:rPr>
          <w:sz w:val="10"/>
        </w:rPr>
      </w:pPr>
    </w:p>
    <w:p w14:paraId="33AE1EB2">
      <w:pPr>
        <w:wordWrap w:val="0"/>
        <w:spacing w:before="0" w:after="0" w:line="140" w:lineRule="exact"/>
        <w:ind w:left="0" w:right="0"/>
        <w:jc w:val="both"/>
        <w:textAlignment w:val="baseline"/>
        <w:rPr>
          <w:sz w:val="10"/>
        </w:rPr>
      </w:pPr>
    </w:p>
    <w:p w14:paraId="06018825">
      <w:pPr>
        <w:wordWrap w:val="0"/>
        <w:spacing w:before="0" w:after="0" w:line="140" w:lineRule="exact"/>
        <w:ind w:left="0" w:right="0"/>
        <w:jc w:val="both"/>
        <w:textAlignment w:val="baseline"/>
        <w:rPr>
          <w:sz w:val="10"/>
        </w:rPr>
      </w:pPr>
    </w:p>
    <w:p w14:paraId="051E7632">
      <w:pPr>
        <w:wordWrap w:val="0"/>
        <w:spacing w:before="0" w:after="0" w:line="140" w:lineRule="exact"/>
        <w:ind w:left="0" w:right="0"/>
        <w:jc w:val="both"/>
        <w:textAlignment w:val="baseline"/>
        <w:rPr>
          <w:sz w:val="10"/>
        </w:rPr>
      </w:pPr>
    </w:p>
    <w:p w14:paraId="3FF5A310">
      <w:pPr>
        <w:wordWrap w:val="0"/>
        <w:spacing w:before="0" w:after="0" w:line="140" w:lineRule="exact"/>
        <w:ind w:left="0" w:right="0"/>
        <w:jc w:val="both"/>
        <w:textAlignment w:val="baseline"/>
        <w:rPr>
          <w:sz w:val="10"/>
        </w:rPr>
      </w:pPr>
    </w:p>
    <w:p w14:paraId="2E8F9A2B">
      <w:pPr>
        <w:wordWrap w:val="0"/>
        <w:spacing w:before="0" w:after="0" w:line="140" w:lineRule="exact"/>
        <w:ind w:left="0" w:right="0"/>
        <w:jc w:val="both"/>
        <w:textAlignment w:val="baseline"/>
        <w:rPr>
          <w:sz w:val="10"/>
        </w:rPr>
      </w:pPr>
    </w:p>
    <w:p w14:paraId="0BEAA8BD">
      <w:pPr>
        <w:wordWrap w:val="0"/>
        <w:spacing w:before="0" w:after="0" w:line="140" w:lineRule="exact"/>
        <w:ind w:left="0" w:right="0"/>
        <w:jc w:val="both"/>
        <w:textAlignment w:val="baseline"/>
        <w:rPr>
          <w:sz w:val="10"/>
        </w:rPr>
      </w:pPr>
    </w:p>
    <w:p w14:paraId="37B7C13F">
      <w:pPr>
        <w:wordWrap w:val="0"/>
        <w:spacing w:before="0" w:after="0" w:line="140" w:lineRule="exact"/>
        <w:ind w:left="0" w:right="0"/>
        <w:jc w:val="both"/>
        <w:textAlignment w:val="baseline"/>
        <w:rPr>
          <w:sz w:val="10"/>
        </w:rPr>
      </w:pPr>
    </w:p>
    <w:p w14:paraId="20E8ADC7">
      <w:pPr>
        <w:wordWrap w:val="0"/>
        <w:spacing w:before="0" w:after="0" w:line="140" w:lineRule="exact"/>
        <w:ind w:left="0" w:right="0"/>
        <w:jc w:val="both"/>
        <w:textAlignment w:val="baseline"/>
        <w:rPr>
          <w:sz w:val="10"/>
        </w:rPr>
      </w:pPr>
    </w:p>
    <w:p w14:paraId="25C1067A">
      <w:pPr>
        <w:wordWrap w:val="0"/>
        <w:spacing w:before="0" w:after="0" w:line="140" w:lineRule="exact"/>
        <w:ind w:left="0" w:right="0"/>
        <w:jc w:val="both"/>
        <w:textAlignment w:val="baseline"/>
        <w:rPr>
          <w:sz w:val="10"/>
        </w:rPr>
      </w:pPr>
    </w:p>
    <w:p w14:paraId="6E7D1697">
      <w:pPr>
        <w:wordWrap w:val="0"/>
        <w:spacing w:before="0" w:after="0" w:line="140" w:lineRule="exact"/>
        <w:ind w:left="0" w:right="0"/>
        <w:jc w:val="both"/>
        <w:textAlignment w:val="baseline"/>
        <w:rPr>
          <w:sz w:val="10"/>
        </w:rPr>
      </w:pPr>
    </w:p>
    <w:p w14:paraId="4F533879">
      <w:pPr>
        <w:wordWrap w:val="0"/>
        <w:spacing w:before="0" w:after="0" w:line="140" w:lineRule="exact"/>
        <w:ind w:left="0" w:right="0"/>
        <w:jc w:val="both"/>
        <w:textAlignment w:val="baseline"/>
        <w:rPr>
          <w:sz w:val="10"/>
        </w:rPr>
      </w:pPr>
    </w:p>
    <w:p w14:paraId="6E2AAC8E">
      <w:pPr>
        <w:wordWrap w:val="0"/>
        <w:spacing w:before="0" w:after="0" w:line="140" w:lineRule="exact"/>
        <w:ind w:left="0" w:right="0"/>
        <w:jc w:val="both"/>
        <w:textAlignment w:val="baseline"/>
        <w:rPr>
          <w:sz w:val="10"/>
        </w:rPr>
      </w:pPr>
    </w:p>
    <w:p w14:paraId="4F0BF5A2">
      <w:pPr>
        <w:wordWrap w:val="0"/>
        <w:spacing w:before="0" w:after="0" w:line="140" w:lineRule="exact"/>
        <w:ind w:left="0" w:right="0"/>
        <w:jc w:val="both"/>
        <w:textAlignment w:val="baseline"/>
        <w:rPr>
          <w:sz w:val="10"/>
        </w:rPr>
      </w:pPr>
    </w:p>
    <w:p w14:paraId="2CD64C31">
      <w:pPr>
        <w:wordWrap w:val="0"/>
        <w:spacing w:before="0" w:after="0" w:line="140" w:lineRule="exact"/>
        <w:ind w:left="0" w:right="0"/>
        <w:jc w:val="both"/>
        <w:textAlignment w:val="baseline"/>
        <w:rPr>
          <w:sz w:val="10"/>
        </w:rPr>
      </w:pPr>
    </w:p>
    <w:p w14:paraId="500AC13A">
      <w:pPr>
        <w:wordWrap w:val="0"/>
        <w:spacing w:before="0" w:after="0" w:line="140" w:lineRule="exact"/>
        <w:ind w:left="0" w:right="0"/>
        <w:jc w:val="both"/>
        <w:textAlignment w:val="baseline"/>
        <w:rPr>
          <w:sz w:val="10"/>
        </w:rPr>
      </w:pPr>
    </w:p>
    <w:p w14:paraId="03276E2B">
      <w:pPr>
        <w:wordWrap w:val="0"/>
        <w:spacing w:before="0" w:after="0" w:line="140" w:lineRule="exact"/>
        <w:ind w:left="0" w:right="0"/>
        <w:jc w:val="both"/>
        <w:textAlignment w:val="baseline"/>
        <w:rPr>
          <w:sz w:val="10"/>
        </w:rPr>
      </w:pPr>
    </w:p>
    <w:p w14:paraId="3EF8A42A">
      <w:pPr>
        <w:wordWrap w:val="0"/>
        <w:spacing w:before="0" w:after="0" w:line="140" w:lineRule="exact"/>
        <w:ind w:left="0" w:right="0"/>
        <w:jc w:val="both"/>
        <w:textAlignment w:val="baseline"/>
        <w:rPr>
          <w:sz w:val="10"/>
        </w:rPr>
      </w:pPr>
    </w:p>
    <w:p w14:paraId="39F55348">
      <w:pPr>
        <w:wordWrap w:val="0"/>
        <w:spacing w:before="0" w:after="0" w:line="140" w:lineRule="exact"/>
        <w:ind w:left="0" w:right="0"/>
        <w:jc w:val="both"/>
        <w:textAlignment w:val="baseline"/>
        <w:rPr>
          <w:sz w:val="10"/>
        </w:rPr>
      </w:pPr>
    </w:p>
    <w:p w14:paraId="08230670">
      <w:pPr>
        <w:wordWrap w:val="0"/>
        <w:spacing w:before="0" w:after="0" w:line="140" w:lineRule="exact"/>
        <w:ind w:left="0" w:right="0"/>
        <w:jc w:val="both"/>
        <w:textAlignment w:val="baseline"/>
        <w:rPr>
          <w:sz w:val="10"/>
        </w:rPr>
      </w:pPr>
    </w:p>
    <w:p w14:paraId="76F7B116">
      <w:pPr>
        <w:wordWrap w:val="0"/>
        <w:spacing w:before="0" w:after="0" w:line="140" w:lineRule="exact"/>
        <w:ind w:left="0" w:right="0"/>
        <w:jc w:val="both"/>
        <w:textAlignment w:val="baseline"/>
        <w:rPr>
          <w:sz w:val="10"/>
        </w:rPr>
      </w:pPr>
    </w:p>
    <w:p w14:paraId="1CAD3CED">
      <w:pPr>
        <w:wordWrap w:val="0"/>
        <w:spacing w:before="0" w:after="0" w:line="140" w:lineRule="exact"/>
        <w:ind w:left="0" w:right="0"/>
        <w:jc w:val="both"/>
        <w:textAlignment w:val="baseline"/>
        <w:rPr>
          <w:sz w:val="10"/>
        </w:rPr>
      </w:pPr>
    </w:p>
    <w:p w14:paraId="120F448D">
      <w:pPr>
        <w:wordWrap w:val="0"/>
        <w:spacing w:before="0" w:after="0" w:line="140" w:lineRule="exact"/>
        <w:ind w:left="0" w:right="0"/>
        <w:jc w:val="both"/>
        <w:textAlignment w:val="baseline"/>
        <w:rPr>
          <w:sz w:val="10"/>
        </w:rPr>
      </w:pPr>
    </w:p>
    <w:p w14:paraId="31801E74">
      <w:pPr>
        <w:wordWrap w:val="0"/>
        <w:spacing w:before="0" w:after="0" w:line="140" w:lineRule="exact"/>
        <w:ind w:left="0" w:right="0"/>
        <w:jc w:val="both"/>
        <w:textAlignment w:val="baseline"/>
        <w:rPr>
          <w:sz w:val="10"/>
        </w:rPr>
      </w:pPr>
    </w:p>
    <w:p w14:paraId="77096354">
      <w:pPr>
        <w:wordWrap w:val="0"/>
        <w:spacing w:before="0" w:after="0" w:line="140" w:lineRule="exact"/>
        <w:ind w:left="0" w:right="0"/>
        <w:jc w:val="both"/>
        <w:textAlignment w:val="baseline"/>
        <w:rPr>
          <w:sz w:val="10"/>
        </w:rPr>
      </w:pPr>
    </w:p>
    <w:p w14:paraId="35586CF9">
      <w:pPr>
        <w:wordWrap w:val="0"/>
        <w:spacing w:before="0" w:after="0" w:line="140" w:lineRule="exact"/>
        <w:ind w:left="0" w:right="0"/>
        <w:jc w:val="both"/>
        <w:textAlignment w:val="baseline"/>
        <w:rPr>
          <w:sz w:val="10"/>
        </w:rPr>
      </w:pPr>
    </w:p>
    <w:p w14:paraId="732F9F14">
      <w:pPr>
        <w:wordWrap w:val="0"/>
        <w:spacing w:before="0" w:after="0" w:line="140" w:lineRule="exact"/>
        <w:ind w:left="0" w:right="0"/>
        <w:jc w:val="both"/>
        <w:textAlignment w:val="baseline"/>
        <w:rPr>
          <w:sz w:val="10"/>
        </w:rPr>
      </w:pPr>
    </w:p>
    <w:p w14:paraId="55990572">
      <w:pPr>
        <w:wordWrap w:val="0"/>
        <w:spacing w:before="0" w:after="0" w:line="140" w:lineRule="exact"/>
        <w:ind w:left="0" w:right="0"/>
        <w:jc w:val="both"/>
        <w:textAlignment w:val="baseline"/>
        <w:rPr>
          <w:sz w:val="10"/>
        </w:rPr>
      </w:pPr>
    </w:p>
    <w:p w14:paraId="05FA40B2">
      <w:pPr>
        <w:wordWrap w:val="0"/>
        <w:spacing w:before="0" w:after="0" w:line="140" w:lineRule="exact"/>
        <w:ind w:left="0" w:right="0"/>
        <w:jc w:val="both"/>
        <w:textAlignment w:val="baseline"/>
        <w:rPr>
          <w:sz w:val="10"/>
        </w:rPr>
      </w:pPr>
    </w:p>
    <w:p w14:paraId="4EF7D75F">
      <w:pPr>
        <w:wordWrap w:val="0"/>
        <w:spacing w:before="0" w:after="0" w:line="140" w:lineRule="exact"/>
        <w:ind w:left="0" w:right="0"/>
        <w:jc w:val="both"/>
        <w:textAlignment w:val="baseline"/>
        <w:rPr>
          <w:sz w:val="10"/>
        </w:rPr>
      </w:pPr>
    </w:p>
    <w:p w14:paraId="0F87DCF7">
      <w:pPr>
        <w:wordWrap w:val="0"/>
        <w:spacing w:before="0" w:after="0" w:line="140" w:lineRule="exact"/>
        <w:ind w:left="0" w:right="0"/>
        <w:jc w:val="both"/>
        <w:textAlignment w:val="baseline"/>
        <w:rPr>
          <w:sz w:val="10"/>
        </w:rPr>
      </w:pPr>
    </w:p>
    <w:p w14:paraId="57631F07">
      <w:pPr>
        <w:wordWrap w:val="0"/>
        <w:spacing w:before="0" w:after="0" w:line="140" w:lineRule="exact"/>
        <w:ind w:left="0" w:right="0"/>
        <w:jc w:val="both"/>
        <w:textAlignment w:val="baseline"/>
        <w:rPr>
          <w:sz w:val="10"/>
        </w:rPr>
      </w:pPr>
    </w:p>
    <w:p w14:paraId="53BE2DF5">
      <w:pPr>
        <w:wordWrap w:val="0"/>
        <w:spacing w:before="0" w:after="0" w:line="140" w:lineRule="exact"/>
        <w:ind w:left="0" w:right="0"/>
        <w:jc w:val="both"/>
        <w:textAlignment w:val="baseline"/>
        <w:rPr>
          <w:sz w:val="10"/>
        </w:rPr>
      </w:pPr>
    </w:p>
    <w:p w14:paraId="78D3D473">
      <w:pPr>
        <w:wordWrap w:val="0"/>
        <w:spacing w:before="0" w:after="0" w:line="140" w:lineRule="exact"/>
        <w:ind w:left="0" w:right="0"/>
        <w:jc w:val="both"/>
        <w:textAlignment w:val="baseline"/>
        <w:rPr>
          <w:sz w:val="10"/>
        </w:rPr>
      </w:pPr>
    </w:p>
    <w:p w14:paraId="62D8D3EC">
      <w:pPr>
        <w:wordWrap w:val="0"/>
        <w:spacing w:before="0" w:after="0" w:line="140" w:lineRule="exact"/>
        <w:ind w:left="0" w:right="0"/>
        <w:jc w:val="both"/>
        <w:textAlignment w:val="baseline"/>
        <w:rPr>
          <w:sz w:val="10"/>
        </w:rPr>
      </w:pPr>
    </w:p>
    <w:p w14:paraId="4B197D82">
      <w:pPr>
        <w:wordWrap w:val="0"/>
        <w:spacing w:before="0" w:after="0" w:line="140" w:lineRule="exact"/>
        <w:ind w:left="0" w:right="0"/>
        <w:jc w:val="both"/>
        <w:textAlignment w:val="baseline"/>
        <w:rPr>
          <w:sz w:val="10"/>
        </w:rPr>
      </w:pPr>
    </w:p>
    <w:p w14:paraId="2026B5C0">
      <w:pPr>
        <w:wordWrap w:val="0"/>
        <w:spacing w:before="0" w:after="0" w:line="140" w:lineRule="exact"/>
        <w:ind w:left="0" w:right="0"/>
        <w:jc w:val="both"/>
        <w:textAlignment w:val="baseline"/>
        <w:rPr>
          <w:sz w:val="10"/>
        </w:rPr>
      </w:pPr>
    </w:p>
    <w:p w14:paraId="07E056CC">
      <w:pPr>
        <w:wordWrap w:val="0"/>
        <w:spacing w:before="0" w:after="0" w:line="140" w:lineRule="exact"/>
        <w:ind w:left="0" w:right="0"/>
        <w:jc w:val="both"/>
        <w:textAlignment w:val="baseline"/>
        <w:rPr>
          <w:sz w:val="10"/>
        </w:rPr>
      </w:pPr>
    </w:p>
    <w:p w14:paraId="5A666686">
      <w:pPr>
        <w:wordWrap w:val="0"/>
        <w:spacing w:before="0" w:after="0" w:line="140" w:lineRule="atLeast"/>
        <w:ind w:left="0" w:right="0"/>
        <w:jc w:val="center"/>
        <w:textAlignment w:val="baseline"/>
        <w:rPr>
          <w:sz w:val="10"/>
        </w:rPr>
        <w:sectPr>
          <w:pgSz w:w="11900" w:h="16820"/>
          <w:pgMar w:top="700" w:right="980" w:bottom="700" w:left="980" w:header="720" w:footer="720" w:gutter="0"/>
          <w:cols w:space="720" w:num="1"/>
        </w:sectPr>
      </w:pPr>
      <w:r>
        <w:rPr>
          <w:rFonts w:ascii="宋体" w:hAnsi="宋体" w:eastAsia="宋体" w:cs="宋体"/>
          <w:b w:val="0"/>
          <w:i w:val="0"/>
          <w:color w:val="000000"/>
          <w:sz w:val="10"/>
        </w:rPr>
        <w:t>-11-</w:t>
      </w:r>
    </w:p>
    <w:p w14:paraId="6637E270">
      <w:pPr>
        <w:wordWrap w:val="0"/>
        <w:spacing w:before="0" w:after="0" w:line="220" w:lineRule="atLeast"/>
        <w:ind w:left="0" w:right="0"/>
        <w:jc w:val="center"/>
        <w:textAlignment w:val="baseline"/>
        <w:rPr>
          <w:sz w:val="16"/>
        </w:rPr>
      </w:pPr>
      <w:r>
        <w:rPr>
          <w:rFonts w:ascii="宋体" w:hAnsi="宋体" w:eastAsia="宋体" w:cs="宋体"/>
          <w:b w:val="0"/>
          <w:i w:val="0"/>
          <w:color w:val="000000"/>
          <w:sz w:val="16"/>
          <w:u w:val="single"/>
        </w:rPr>
        <w:t xml:space="preserve">石楼县南城区明德学校2024年单位预算公开报告                                                                                   </w:t>
      </w:r>
    </w:p>
    <w:p w14:paraId="17628B4C">
      <w:pPr>
        <w:wordWrap w:val="0"/>
        <w:spacing w:before="340" w:after="0" w:line="500" w:lineRule="atLeast"/>
        <w:ind w:left="2140" w:right="0"/>
        <w:jc w:val="both"/>
        <w:textAlignment w:val="baseline"/>
        <w:rPr>
          <w:sz w:val="36"/>
        </w:rPr>
      </w:pPr>
      <w:r>
        <w:rPr>
          <w:rFonts w:ascii="宋体" w:hAnsi="宋体" w:eastAsia="宋体" w:cs="宋体"/>
          <w:b w:val="0"/>
          <w:i w:val="0"/>
          <w:color w:val="000000"/>
          <w:sz w:val="36"/>
        </w:rPr>
        <w:t>共内部审</w:t>
      </w:r>
    </w:p>
    <w:p w14:paraId="07B45F49">
      <w:pPr>
        <w:wordWrap w:val="0"/>
        <w:spacing w:before="0" w:after="0" w:line="220" w:lineRule="exact"/>
        <w:ind w:left="0" w:right="0"/>
        <w:jc w:val="both"/>
        <w:textAlignment w:val="baseline"/>
        <w:rPr>
          <w:sz w:val="16"/>
        </w:rPr>
      </w:pPr>
    </w:p>
    <w:p w14:paraId="491B491B">
      <w:pPr>
        <w:wordWrap w:val="0"/>
        <w:spacing w:before="0" w:after="0" w:line="220" w:lineRule="atLeast"/>
        <w:ind w:left="0" w:right="640"/>
        <w:jc w:val="right"/>
        <w:textAlignment w:val="baseline"/>
        <w:rPr>
          <w:sz w:val="16"/>
        </w:rPr>
      </w:pPr>
      <w:r>
        <w:rPr>
          <w:rFonts w:ascii="宋体" w:hAnsi="宋体" w:eastAsia="宋体" w:cs="宋体"/>
          <w:b w:val="0"/>
          <w:i w:val="0"/>
          <w:color w:val="000000"/>
          <w:sz w:val="16"/>
        </w:rPr>
        <w:t>部门公开表91</w:t>
      </w:r>
    </w:p>
    <w:p w14:paraId="2533937D">
      <w:pPr>
        <w:wordWrap w:val="0"/>
        <w:spacing w:before="0" w:after="0" w:line="300" w:lineRule="atLeast"/>
        <w:ind w:left="0" w:right="0"/>
        <w:jc w:val="center"/>
        <w:textAlignment w:val="baseline"/>
        <w:rPr>
          <w:sz w:val="22"/>
        </w:rPr>
      </w:pPr>
      <w:r>
        <w:rPr>
          <w:rFonts w:ascii="宋体" w:hAnsi="宋体" w:eastAsia="宋体" w:cs="宋体"/>
          <w:b w:val="0"/>
          <w:i w:val="0"/>
          <w:color w:val="000000"/>
          <w:sz w:val="22"/>
        </w:rPr>
        <w:t>2024年国有资本经营预算收支预算表 (不含上年结转)</w:t>
      </w:r>
    </w:p>
    <w:p w14:paraId="1CFA2B91">
      <w:pPr>
        <w:wordWrap w:val="0"/>
        <w:spacing w:before="0" w:after="0" w:line="180" w:lineRule="exact"/>
        <w:ind w:left="0" w:right="0"/>
        <w:jc w:val="center"/>
        <w:textAlignment w:val="baseline"/>
        <w:rPr>
          <w:sz w:val="16"/>
        </w:rPr>
      </w:pPr>
    </w:p>
    <w:p w14:paraId="6C0C276B">
      <w:pPr>
        <w:wordWrap w:val="0"/>
        <w:spacing w:before="0" w:after="0" w:line="220" w:lineRule="atLeast"/>
        <w:ind w:left="0" w:right="0"/>
        <w:jc w:val="both"/>
        <w:textAlignment w:val="baseline"/>
        <w:rPr>
          <w:sz w:val="16"/>
        </w:rPr>
      </w:pPr>
      <w:r>
        <w:rPr>
          <w:rFonts w:ascii="宋体" w:hAnsi="宋体" w:eastAsia="宋体" w:cs="宋体"/>
          <w:b w:val="0"/>
          <w:i w:val="0"/>
          <w:color w:val="000000"/>
          <w:sz w:val="16"/>
        </w:rPr>
        <w:t xml:space="preserve">                 单位名称：石楼县南城区明德学校                                                                 单位：万元</w:t>
      </w:r>
    </w:p>
    <w:p w14:paraId="150E0C6F">
      <w:pPr>
        <w:wordWrap w:val="0"/>
        <w:spacing w:before="0" w:after="0" w:line="180" w:lineRule="exact"/>
        <w:ind w:left="0" w:right="0"/>
        <w:jc w:val="both"/>
        <w:textAlignment w:val="baseline"/>
        <w:rPr>
          <w:sz w:val="16"/>
        </w:rPr>
      </w:pPr>
    </w:p>
    <w:tbl>
      <w:tblPr>
        <w:tblStyle w:val="2"/>
        <w:tblW w:w="0" w:type="auto"/>
        <w:tblInd w:w="14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20"/>
        <w:gridCol w:w="1580"/>
        <w:gridCol w:w="860"/>
        <w:gridCol w:w="860"/>
        <w:gridCol w:w="1300"/>
        <w:gridCol w:w="900"/>
        <w:gridCol w:w="860"/>
        <w:gridCol w:w="940"/>
      </w:tblGrid>
      <w:tr w14:paraId="789B80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460" w:type="dxa"/>
            <w:gridSpan w:val="3"/>
            <w:vAlign w:val="center"/>
          </w:tcPr>
          <w:p w14:paraId="297B2443">
            <w:pPr>
              <w:wordWrap w:val="0"/>
              <w:spacing w:before="0" w:after="0" w:line="200" w:lineRule="atLeast"/>
              <w:ind w:left="0" w:right="0"/>
              <w:jc w:val="center"/>
              <w:textAlignment w:val="baseline"/>
              <w:rPr>
                <w:sz w:val="15"/>
              </w:rPr>
            </w:pPr>
            <w:r>
              <w:rPr>
                <w:rFonts w:ascii="宋体" w:hAnsi="宋体" w:eastAsia="宋体" w:cs="宋体"/>
                <w:b w:val="0"/>
                <w:i w:val="0"/>
                <w:color w:val="000000"/>
                <w:sz w:val="15"/>
              </w:rPr>
              <w:t>国有资本经营预算收入</w:t>
            </w:r>
          </w:p>
        </w:tc>
        <w:tc>
          <w:tcPr>
            <w:tcW w:w="4860" w:type="dxa"/>
            <w:gridSpan w:val="5"/>
            <w:vAlign w:val="center"/>
          </w:tcPr>
          <w:p w14:paraId="3AF60D34">
            <w:pPr>
              <w:wordWrap w:val="0"/>
              <w:spacing w:before="0" w:after="0" w:line="200" w:lineRule="atLeast"/>
              <w:ind w:left="0" w:right="0"/>
              <w:jc w:val="center"/>
              <w:textAlignment w:val="baseline"/>
              <w:rPr>
                <w:sz w:val="15"/>
              </w:rPr>
            </w:pPr>
            <w:r>
              <w:rPr>
                <w:rFonts w:ascii="宋体" w:hAnsi="宋体" w:eastAsia="宋体" w:cs="宋体"/>
                <w:b w:val="0"/>
                <w:i w:val="0"/>
                <w:color w:val="000000"/>
                <w:sz w:val="15"/>
              </w:rPr>
              <w:t>国有资本经营预算支出</w:t>
            </w:r>
          </w:p>
        </w:tc>
      </w:tr>
      <w:tr w14:paraId="5BFC23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00" w:type="dxa"/>
            <w:gridSpan w:val="2"/>
            <w:vAlign w:val="center"/>
          </w:tcPr>
          <w:p w14:paraId="7AF5649D">
            <w:pPr>
              <w:wordWrap w:val="0"/>
              <w:spacing w:before="0" w:after="0" w:line="200" w:lineRule="atLeast"/>
              <w:ind w:left="0" w:right="0"/>
              <w:jc w:val="center"/>
              <w:textAlignment w:val="baseline"/>
              <w:rPr>
                <w:sz w:val="15"/>
              </w:rPr>
            </w:pPr>
            <w:r>
              <w:rPr>
                <w:rFonts w:ascii="宋体" w:hAnsi="宋体" w:eastAsia="宋体" w:cs="宋体"/>
                <w:b w:val="0"/>
                <w:i w:val="0"/>
                <w:color w:val="000000"/>
                <w:sz w:val="15"/>
              </w:rPr>
              <w:t>项目</w:t>
            </w:r>
          </w:p>
        </w:tc>
        <w:tc>
          <w:tcPr>
            <w:tcW w:w="860" w:type="dxa"/>
            <w:vMerge w:val="restart"/>
            <w:vAlign w:val="center"/>
          </w:tcPr>
          <w:p w14:paraId="22D96D45">
            <w:pPr>
              <w:wordWrap w:val="0"/>
              <w:spacing w:before="0" w:after="0" w:line="200" w:lineRule="atLeast"/>
              <w:ind w:left="0" w:right="0"/>
              <w:jc w:val="both"/>
              <w:textAlignment w:val="baseline"/>
              <w:rPr>
                <w:sz w:val="15"/>
              </w:rPr>
            </w:pPr>
            <w:r>
              <w:rPr>
                <w:rFonts w:ascii="宋体" w:hAnsi="宋体" w:eastAsia="宋体" w:cs="宋体"/>
                <w:b w:val="0"/>
                <w:i w:val="0"/>
                <w:color w:val="000000"/>
                <w:sz w:val="15"/>
              </w:rPr>
              <w:t>国有资本经营收入预算</w:t>
            </w:r>
          </w:p>
        </w:tc>
        <w:tc>
          <w:tcPr>
            <w:tcW w:w="860" w:type="dxa"/>
            <w:vMerge w:val="restart"/>
            <w:vAlign w:val="center"/>
          </w:tcPr>
          <w:p w14:paraId="7769E239">
            <w:pPr>
              <w:wordWrap w:val="0"/>
              <w:spacing w:before="0" w:after="0" w:line="200" w:lineRule="atLeast"/>
              <w:ind w:left="0" w:right="0"/>
              <w:jc w:val="center"/>
              <w:textAlignment w:val="baseline"/>
              <w:rPr>
                <w:sz w:val="15"/>
              </w:rPr>
            </w:pPr>
            <w:r>
              <w:rPr>
                <w:rFonts w:ascii="宋体" w:hAnsi="宋体" w:eastAsia="宋体" w:cs="宋体"/>
                <w:b w:val="0"/>
                <w:i w:val="0"/>
                <w:color w:val="000000"/>
                <w:sz w:val="15"/>
              </w:rPr>
              <w:t>科目编码</w:t>
            </w:r>
          </w:p>
        </w:tc>
        <w:tc>
          <w:tcPr>
            <w:tcW w:w="1300" w:type="dxa"/>
            <w:vMerge w:val="restart"/>
            <w:vAlign w:val="center"/>
          </w:tcPr>
          <w:p w14:paraId="04AA3F40">
            <w:pPr>
              <w:wordWrap w:val="0"/>
              <w:spacing w:before="0" w:after="0" w:line="200" w:lineRule="atLeast"/>
              <w:ind w:left="0" w:right="0"/>
              <w:jc w:val="center"/>
              <w:textAlignment w:val="baseline"/>
              <w:rPr>
                <w:sz w:val="15"/>
              </w:rPr>
            </w:pPr>
            <w:r>
              <w:rPr>
                <w:rFonts w:ascii="宋体" w:hAnsi="宋体" w:eastAsia="宋体" w:cs="宋体"/>
                <w:b w:val="0"/>
                <w:i w:val="0"/>
                <w:color w:val="000000"/>
                <w:sz w:val="15"/>
              </w:rPr>
              <w:t>科目名称</w:t>
            </w:r>
          </w:p>
        </w:tc>
        <w:tc>
          <w:tcPr>
            <w:tcW w:w="900" w:type="dxa"/>
            <w:vMerge w:val="restart"/>
            <w:vAlign w:val="center"/>
          </w:tcPr>
          <w:p w14:paraId="2E698CBE">
            <w:pPr>
              <w:wordWrap w:val="0"/>
              <w:spacing w:before="0" w:after="0" w:line="200" w:lineRule="atLeast"/>
              <w:ind w:left="0" w:right="0"/>
              <w:jc w:val="center"/>
              <w:textAlignment w:val="baseline"/>
              <w:rPr>
                <w:sz w:val="15"/>
              </w:rPr>
            </w:pPr>
            <w:r>
              <w:rPr>
                <w:rFonts w:ascii="宋体" w:hAnsi="宋体" w:eastAsia="宋体" w:cs="宋体"/>
                <w:b w:val="0"/>
                <w:i w:val="0"/>
                <w:color w:val="000000"/>
                <w:sz w:val="15"/>
              </w:rPr>
              <w:t>合计</w:t>
            </w:r>
          </w:p>
        </w:tc>
        <w:tc>
          <w:tcPr>
            <w:tcW w:w="860" w:type="dxa"/>
            <w:vMerge w:val="restart"/>
            <w:vAlign w:val="center"/>
          </w:tcPr>
          <w:p w14:paraId="11091290">
            <w:pPr>
              <w:wordWrap w:val="0"/>
              <w:spacing w:before="0" w:after="0" w:line="200" w:lineRule="atLeast"/>
              <w:ind w:left="0" w:right="0"/>
              <w:jc w:val="center"/>
              <w:textAlignment w:val="baseline"/>
              <w:rPr>
                <w:sz w:val="15"/>
              </w:rPr>
            </w:pPr>
            <w:r>
              <w:rPr>
                <w:rFonts w:ascii="宋体" w:hAnsi="宋体" w:eastAsia="宋体" w:cs="宋体"/>
                <w:b w:val="0"/>
                <w:i w:val="0"/>
                <w:color w:val="000000"/>
                <w:sz w:val="15"/>
              </w:rPr>
              <w:t>基本支出</w:t>
            </w:r>
          </w:p>
        </w:tc>
        <w:tc>
          <w:tcPr>
            <w:tcW w:w="940" w:type="dxa"/>
            <w:vMerge w:val="restart"/>
            <w:vAlign w:val="center"/>
          </w:tcPr>
          <w:p w14:paraId="317E01F5">
            <w:pPr>
              <w:wordWrap w:val="0"/>
              <w:spacing w:before="0" w:after="0" w:line="200" w:lineRule="atLeast"/>
              <w:ind w:left="0" w:right="0"/>
              <w:jc w:val="center"/>
              <w:textAlignment w:val="baseline"/>
              <w:rPr>
                <w:sz w:val="15"/>
              </w:rPr>
            </w:pPr>
            <w:r>
              <w:rPr>
                <w:rFonts w:ascii="宋体" w:hAnsi="宋体" w:eastAsia="宋体" w:cs="宋体"/>
                <w:b w:val="0"/>
                <w:i w:val="0"/>
                <w:color w:val="000000"/>
                <w:sz w:val="15"/>
              </w:rPr>
              <w:t>项目支出</w:t>
            </w:r>
          </w:p>
        </w:tc>
      </w:tr>
      <w:tr w14:paraId="44FE9D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20" w:type="dxa"/>
            <w:vAlign w:val="center"/>
          </w:tcPr>
          <w:p w14:paraId="4534A974">
            <w:pPr>
              <w:wordWrap w:val="0"/>
              <w:spacing w:before="0" w:after="0" w:line="200" w:lineRule="atLeast"/>
              <w:ind w:left="0" w:right="0"/>
              <w:jc w:val="center"/>
              <w:textAlignment w:val="baseline"/>
              <w:rPr>
                <w:sz w:val="15"/>
              </w:rPr>
            </w:pPr>
            <w:r>
              <w:rPr>
                <w:rFonts w:ascii="宋体" w:hAnsi="宋体" w:eastAsia="宋体" w:cs="宋体"/>
                <w:b w:val="0"/>
                <w:i w:val="0"/>
                <w:color w:val="000000"/>
                <w:sz w:val="15"/>
              </w:rPr>
              <w:t>收入科目编码</w:t>
            </w:r>
          </w:p>
        </w:tc>
        <w:tc>
          <w:tcPr>
            <w:tcW w:w="1580" w:type="dxa"/>
            <w:vAlign w:val="center"/>
          </w:tcPr>
          <w:p w14:paraId="71D4A890">
            <w:pPr>
              <w:wordWrap w:val="0"/>
              <w:spacing w:before="0" w:after="0" w:line="200" w:lineRule="atLeast"/>
              <w:ind w:left="0" w:right="0"/>
              <w:jc w:val="center"/>
              <w:textAlignment w:val="baseline"/>
              <w:rPr>
                <w:sz w:val="15"/>
              </w:rPr>
            </w:pPr>
            <w:r>
              <w:rPr>
                <w:rFonts w:ascii="宋体" w:hAnsi="宋体" w:eastAsia="宋体" w:cs="宋体"/>
                <w:b w:val="0"/>
                <w:i w:val="0"/>
                <w:color w:val="000000"/>
                <w:sz w:val="15"/>
              </w:rPr>
              <w:t>科目名称</w:t>
            </w:r>
          </w:p>
        </w:tc>
        <w:tc>
          <w:tcPr>
            <w:tcW w:w="860" w:type="dxa"/>
            <w:vMerge w:val="continue"/>
          </w:tcPr>
          <w:p w14:paraId="59A417F8"/>
        </w:tc>
        <w:tc>
          <w:tcPr>
            <w:tcW w:w="860" w:type="dxa"/>
            <w:vMerge w:val="continue"/>
          </w:tcPr>
          <w:p w14:paraId="2F363FDA"/>
        </w:tc>
        <w:tc>
          <w:tcPr>
            <w:tcW w:w="1300" w:type="dxa"/>
            <w:vMerge w:val="continue"/>
          </w:tcPr>
          <w:p w14:paraId="4C4ED6F7"/>
        </w:tc>
        <w:tc>
          <w:tcPr>
            <w:tcW w:w="900" w:type="dxa"/>
            <w:vMerge w:val="continue"/>
          </w:tcPr>
          <w:p w14:paraId="5F6B6B0B"/>
        </w:tc>
        <w:tc>
          <w:tcPr>
            <w:tcW w:w="860" w:type="dxa"/>
            <w:vMerge w:val="continue"/>
          </w:tcPr>
          <w:p w14:paraId="4565AE92"/>
        </w:tc>
        <w:tc>
          <w:tcPr>
            <w:tcW w:w="940" w:type="dxa"/>
            <w:vMerge w:val="continue"/>
          </w:tcPr>
          <w:p w14:paraId="37D20A22"/>
        </w:tc>
      </w:tr>
      <w:tr w14:paraId="65DAF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00" w:type="dxa"/>
            <w:gridSpan w:val="2"/>
            <w:vAlign w:val="center"/>
          </w:tcPr>
          <w:p w14:paraId="775F718E">
            <w:pPr>
              <w:wordWrap w:val="0"/>
              <w:spacing w:before="0" w:after="0" w:line="200" w:lineRule="atLeast"/>
              <w:ind w:left="0" w:right="0"/>
              <w:jc w:val="center"/>
              <w:textAlignment w:val="baseline"/>
              <w:rPr>
                <w:sz w:val="15"/>
              </w:rPr>
            </w:pPr>
            <w:r>
              <w:rPr>
                <w:rFonts w:ascii="宋体" w:hAnsi="宋体" w:eastAsia="宋体" w:cs="宋体"/>
                <w:b w:val="0"/>
                <w:i w:val="0"/>
                <w:color w:val="000000"/>
                <w:sz w:val="15"/>
              </w:rPr>
              <w:t>合计</w:t>
            </w:r>
          </w:p>
        </w:tc>
        <w:tc>
          <w:tcPr>
            <w:tcW w:w="860" w:type="dxa"/>
            <w:vAlign w:val="center"/>
          </w:tcPr>
          <w:p w14:paraId="2B3EFEEA">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860" w:type="dxa"/>
            <w:vAlign w:val="center"/>
          </w:tcPr>
          <w:p w14:paraId="64706865">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1300" w:type="dxa"/>
            <w:vAlign w:val="center"/>
          </w:tcPr>
          <w:p w14:paraId="7EA6A321">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900" w:type="dxa"/>
            <w:vAlign w:val="center"/>
          </w:tcPr>
          <w:p w14:paraId="73FBE978">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860" w:type="dxa"/>
            <w:vAlign w:val="center"/>
          </w:tcPr>
          <w:p w14:paraId="2C4B6911">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940" w:type="dxa"/>
            <w:vAlign w:val="center"/>
          </w:tcPr>
          <w:p w14:paraId="145B658D">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r>
      <w:tr w14:paraId="632EC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20" w:type="dxa"/>
            <w:vAlign w:val="center"/>
          </w:tcPr>
          <w:p w14:paraId="555C745C">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1580" w:type="dxa"/>
            <w:vAlign w:val="center"/>
          </w:tcPr>
          <w:p w14:paraId="48EE93EA">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860" w:type="dxa"/>
            <w:vAlign w:val="center"/>
          </w:tcPr>
          <w:p w14:paraId="0B879EFC">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860" w:type="dxa"/>
            <w:vAlign w:val="center"/>
          </w:tcPr>
          <w:p w14:paraId="1345D512">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1300" w:type="dxa"/>
            <w:vAlign w:val="center"/>
          </w:tcPr>
          <w:p w14:paraId="6102C82A">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900" w:type="dxa"/>
            <w:vAlign w:val="center"/>
          </w:tcPr>
          <w:p w14:paraId="68B3CC13">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860" w:type="dxa"/>
            <w:vAlign w:val="center"/>
          </w:tcPr>
          <w:p w14:paraId="33410725">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940" w:type="dxa"/>
            <w:vAlign w:val="center"/>
          </w:tcPr>
          <w:p w14:paraId="1FF32BC7">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r>
    </w:tbl>
    <w:p w14:paraId="6AA5E343">
      <w:pPr>
        <w:wordWrap w:val="0"/>
        <w:spacing w:before="60" w:after="0" w:line="220" w:lineRule="atLeast"/>
        <w:ind w:left="1400" w:right="0"/>
        <w:jc w:val="both"/>
        <w:textAlignment w:val="baseline"/>
        <w:rPr>
          <w:sz w:val="16"/>
        </w:rPr>
      </w:pPr>
      <w:r>
        <w:rPr>
          <w:rFonts w:ascii="宋体" w:hAnsi="宋体" w:eastAsia="宋体" w:cs="宋体"/>
          <w:b w:val="0"/>
          <w:i w:val="0"/>
          <w:color w:val="000000"/>
          <w:sz w:val="16"/>
        </w:rPr>
        <w:t>注：本表无数据</w:t>
      </w:r>
    </w:p>
    <w:p w14:paraId="015C1220">
      <w:pPr>
        <w:wordWrap w:val="0"/>
        <w:spacing w:before="0" w:after="0" w:line="180" w:lineRule="exact"/>
        <w:ind w:left="0" w:right="0"/>
        <w:jc w:val="both"/>
        <w:textAlignment w:val="baseline"/>
        <w:rPr>
          <w:sz w:val="16"/>
        </w:rPr>
      </w:pPr>
    </w:p>
    <w:p w14:paraId="79036829">
      <w:pPr>
        <w:wordWrap w:val="0"/>
        <w:spacing w:before="0" w:after="0" w:line="180" w:lineRule="exact"/>
        <w:ind w:left="0" w:right="0"/>
        <w:jc w:val="both"/>
        <w:textAlignment w:val="baseline"/>
        <w:rPr>
          <w:sz w:val="16"/>
        </w:rPr>
      </w:pPr>
    </w:p>
    <w:p w14:paraId="232DC00E">
      <w:pPr>
        <w:wordWrap w:val="0"/>
        <w:spacing w:before="0" w:after="0" w:line="180" w:lineRule="exact"/>
        <w:ind w:left="0" w:right="0"/>
        <w:jc w:val="both"/>
        <w:textAlignment w:val="baseline"/>
        <w:rPr>
          <w:sz w:val="16"/>
        </w:rPr>
      </w:pPr>
    </w:p>
    <w:p w14:paraId="6A299CA9">
      <w:pPr>
        <w:wordWrap w:val="0"/>
        <w:spacing w:before="0" w:after="0" w:line="1080" w:lineRule="atLeast"/>
        <w:ind w:left="0" w:right="0"/>
        <w:jc w:val="both"/>
        <w:textAlignment w:val="baseline"/>
        <w:rPr>
          <w:sz w:val="24"/>
        </w:rPr>
      </w:pPr>
      <w:r>
        <w:rPr>
          <w:rFonts w:ascii="宋体" w:hAnsi="宋体" w:eastAsia="宋体" w:cs="宋体"/>
          <w:b w:val="0"/>
          <w:i w:val="0"/>
          <w:color w:val="000000"/>
          <w:sz w:val="24"/>
        </w:rPr>
        <w:t>又供内部审核               2024年财政拨款安排“三公”经费支出预算表</w:t>
      </w:r>
      <w:r>
        <mc:AlternateContent>
          <mc:Choice Requires="wps">
            <w:drawing>
              <wp:anchor distT="0" distB="0" distL="0" distR="0" simplePos="0" relativeHeight="251659264" behindDoc="0" locked="0" layoutInCell="1" allowOverlap="1">
                <wp:simplePos x="0" y="0"/>
                <wp:positionH relativeFrom="page">
                  <wp:posOffset>6096000</wp:posOffset>
                </wp:positionH>
                <wp:positionV relativeFrom="paragraph">
                  <wp:posOffset>0</wp:posOffset>
                </wp:positionV>
                <wp:extent cx="711200" cy="1905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11200" cy="190500"/>
                        </a:xfrm>
                        <a:prstGeom prst="rect">
                          <a:avLst/>
                        </a:prstGeom>
                        <a:noFill/>
                        <a:ln w="6350">
                          <a:noFill/>
                        </a:ln>
                      </wps:spPr>
                      <wps:txbx>
                        <w:txbxContent>
                          <w:p w14:paraId="5CCC8F0E">
                            <w:pPr>
                              <w:wordWrap w:val="0"/>
                              <w:spacing w:before="0" w:after="0" w:line="220" w:lineRule="atLeast"/>
                              <w:ind w:left="0" w:right="0"/>
                              <w:jc w:val="right"/>
                              <w:textAlignment w:val="baseline"/>
                              <w:rPr>
                                <w:sz w:val="16"/>
                              </w:rPr>
                            </w:pPr>
                            <w:r>
                              <w:rPr>
                                <w:rFonts w:ascii="宋体" w:hAnsi="宋体" w:eastAsia="宋体" w:cs="宋体"/>
                                <w:b w:val="0"/>
                                <w:i w:val="0"/>
                                <w:color w:val="000000"/>
                                <w:sz w:val="16"/>
                              </w:rPr>
                              <w:t>预算公开表10</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480pt;margin-top:0pt;height:15pt;width:56pt;mso-position-horizontal-relative:page;z-index:251659264;mso-width-relative:page;mso-height-relative:page;" filled="f" stroked="f" coordsize="21600,21600" o:gfxdata="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Ae54F1gAAAAgBAAAPAAAA&#10;AAAAAAEAIAAAACIAAABkcnMvZG93bnJldi54bWxQSwECFAAUAAAACACHTuJAgJghHt4BAACtAwAA&#10;DgAAAAAAAAABACAAAAAlAQAAZHJzL2Uyb0RvYy54bWxQSwUGAAAAAAYABgBZAQAAdQUAAAAA&#10;">
                <v:fill on="f" focussize="0,0"/>
                <v:stroke on="f" weight="0.5pt"/>
                <v:imagedata o:title=""/>
                <o:lock v:ext="edit" aspectratio="f"/>
                <v:textbox inset="0mm,0mm,0mm,0mm">
                  <w:txbxContent>
                    <w:p w14:paraId="5CCC8F0E">
                      <w:pPr>
                        <w:wordWrap w:val="0"/>
                        <w:spacing w:before="0" w:after="0" w:line="220" w:lineRule="atLeast"/>
                        <w:ind w:left="0" w:right="0"/>
                        <w:jc w:val="right"/>
                        <w:textAlignment w:val="baseline"/>
                        <w:rPr>
                          <w:sz w:val="16"/>
                        </w:rPr>
                      </w:pPr>
                      <w:r>
                        <w:rPr>
                          <w:rFonts w:ascii="宋体" w:hAnsi="宋体" w:eastAsia="宋体" w:cs="宋体"/>
                          <w:b w:val="0"/>
                          <w:i w:val="0"/>
                          <w:color w:val="000000"/>
                          <w:sz w:val="16"/>
                        </w:rPr>
                        <w:t>预算公开表10</w:t>
                      </w:r>
                    </w:p>
                  </w:txbxContent>
                </v:textbox>
              </v:shape>
            </w:pict>
          </mc:Fallback>
        </mc:AlternateContent>
      </w:r>
    </w:p>
    <w:p w14:paraId="42431428">
      <w:pPr>
        <w:wordWrap w:val="0"/>
        <w:spacing w:before="0" w:after="0" w:line="220" w:lineRule="atLeast"/>
        <w:ind w:left="0" w:right="0"/>
        <w:jc w:val="both"/>
        <w:textAlignment w:val="baseline"/>
        <w:rPr>
          <w:sz w:val="16"/>
        </w:rPr>
      </w:pPr>
      <w:r>
        <w:rPr>
          <w:rFonts w:ascii="宋体" w:hAnsi="宋体" w:eastAsia="宋体" w:cs="宋体"/>
          <w:b w:val="0"/>
          <w:i w:val="0"/>
          <w:color w:val="000000"/>
          <w:sz w:val="16"/>
        </w:rPr>
        <w:t xml:space="preserve">                 单位名称：石楼县南城区明德学校                                                                  单位：万元</w:t>
      </w:r>
    </w:p>
    <w:tbl>
      <w:tblPr>
        <w:tblStyle w:val="2"/>
        <w:tblW w:w="0" w:type="auto"/>
        <w:tblInd w:w="14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340"/>
        <w:gridCol w:w="1240"/>
        <w:gridCol w:w="1160"/>
        <w:gridCol w:w="1220"/>
        <w:gridCol w:w="1340"/>
      </w:tblGrid>
      <w:tr w14:paraId="0AF48A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340" w:type="dxa"/>
            <w:vMerge w:val="restart"/>
            <w:vAlign w:val="center"/>
          </w:tcPr>
          <w:p w14:paraId="209C00BC">
            <w:pPr>
              <w:wordWrap w:val="0"/>
              <w:spacing w:before="0" w:after="0" w:line="200" w:lineRule="atLeast"/>
              <w:ind w:left="0" w:right="0"/>
              <w:jc w:val="center"/>
              <w:textAlignment w:val="baseline"/>
              <w:rPr>
                <w:sz w:val="15"/>
              </w:rPr>
            </w:pPr>
            <w:r>
              <w:rPr>
                <w:rFonts w:ascii="宋体" w:hAnsi="宋体" w:eastAsia="宋体" w:cs="宋体"/>
                <w:b w:val="0"/>
                <w:i w:val="0"/>
                <w:color w:val="000000"/>
                <w:sz w:val="15"/>
              </w:rPr>
              <w:t>项目</w:t>
            </w:r>
          </w:p>
        </w:tc>
        <w:tc>
          <w:tcPr>
            <w:tcW w:w="4960" w:type="dxa"/>
            <w:gridSpan w:val="4"/>
            <w:vAlign w:val="center"/>
          </w:tcPr>
          <w:p w14:paraId="7A745C6B">
            <w:pPr>
              <w:wordWrap w:val="0"/>
              <w:spacing w:before="0" w:after="0" w:line="200" w:lineRule="atLeast"/>
              <w:ind w:left="0" w:right="0"/>
              <w:jc w:val="center"/>
              <w:textAlignment w:val="baseline"/>
              <w:rPr>
                <w:sz w:val="15"/>
              </w:rPr>
            </w:pPr>
            <w:r>
              <w:rPr>
                <w:rFonts w:ascii="宋体" w:hAnsi="宋体" w:eastAsia="宋体" w:cs="宋体"/>
                <w:b w:val="0"/>
                <w:i w:val="0"/>
                <w:color w:val="000000"/>
                <w:sz w:val="15"/>
              </w:rPr>
              <w:t>2024年预算数</w:t>
            </w:r>
          </w:p>
        </w:tc>
      </w:tr>
      <w:tr w14:paraId="3CA3A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340" w:type="dxa"/>
            <w:vMerge w:val="continue"/>
          </w:tcPr>
          <w:p w14:paraId="69CC8AEE"/>
        </w:tc>
        <w:tc>
          <w:tcPr>
            <w:tcW w:w="1240" w:type="dxa"/>
            <w:vAlign w:val="center"/>
          </w:tcPr>
          <w:p w14:paraId="210C549D">
            <w:pPr>
              <w:wordWrap w:val="0"/>
              <w:spacing w:before="0" w:after="0" w:line="200" w:lineRule="atLeast"/>
              <w:ind w:left="0" w:right="0"/>
              <w:jc w:val="center"/>
              <w:textAlignment w:val="baseline"/>
              <w:rPr>
                <w:sz w:val="15"/>
              </w:rPr>
            </w:pPr>
            <w:r>
              <w:rPr>
                <w:rFonts w:ascii="宋体" w:hAnsi="宋体" w:eastAsia="宋体" w:cs="宋体"/>
                <w:b w:val="0"/>
                <w:i w:val="0"/>
                <w:color w:val="000000"/>
                <w:sz w:val="15"/>
              </w:rPr>
              <w:t>合计</w:t>
            </w:r>
          </w:p>
        </w:tc>
        <w:tc>
          <w:tcPr>
            <w:tcW w:w="1160" w:type="dxa"/>
            <w:vAlign w:val="center"/>
          </w:tcPr>
          <w:p w14:paraId="24E25125">
            <w:pPr>
              <w:wordWrap w:val="0"/>
              <w:spacing w:before="0" w:after="0" w:line="200" w:lineRule="atLeast"/>
              <w:ind w:left="0" w:right="0"/>
              <w:jc w:val="center"/>
              <w:textAlignment w:val="baseline"/>
              <w:rPr>
                <w:sz w:val="15"/>
              </w:rPr>
            </w:pPr>
            <w:r>
              <w:rPr>
                <w:rFonts w:ascii="宋体" w:hAnsi="宋体" w:eastAsia="宋体" w:cs="宋体"/>
                <w:b w:val="0"/>
                <w:i w:val="0"/>
                <w:color w:val="000000"/>
                <w:sz w:val="15"/>
              </w:rPr>
              <w:t>一般公共预算</w:t>
            </w:r>
          </w:p>
        </w:tc>
        <w:tc>
          <w:tcPr>
            <w:tcW w:w="1220" w:type="dxa"/>
            <w:vAlign w:val="center"/>
          </w:tcPr>
          <w:p w14:paraId="1A57A3CD">
            <w:pPr>
              <w:wordWrap w:val="0"/>
              <w:spacing w:before="0" w:after="0" w:line="200" w:lineRule="atLeast"/>
              <w:ind w:left="0" w:right="0"/>
              <w:jc w:val="center"/>
              <w:textAlignment w:val="baseline"/>
              <w:rPr>
                <w:sz w:val="15"/>
              </w:rPr>
            </w:pPr>
            <w:r>
              <w:rPr>
                <w:rFonts w:ascii="宋体" w:hAnsi="宋体" w:eastAsia="宋体" w:cs="宋体"/>
                <w:b w:val="0"/>
                <w:i w:val="0"/>
                <w:color w:val="000000"/>
                <w:sz w:val="15"/>
              </w:rPr>
              <w:t>政府性基金预算</w:t>
            </w:r>
          </w:p>
        </w:tc>
        <w:tc>
          <w:tcPr>
            <w:tcW w:w="1340" w:type="dxa"/>
            <w:vAlign w:val="center"/>
          </w:tcPr>
          <w:p w14:paraId="7F0B63F7">
            <w:pPr>
              <w:wordWrap w:val="0"/>
              <w:spacing w:before="0" w:after="0" w:line="200" w:lineRule="atLeast"/>
              <w:ind w:left="0" w:right="0"/>
              <w:jc w:val="center"/>
              <w:textAlignment w:val="baseline"/>
              <w:rPr>
                <w:sz w:val="15"/>
              </w:rPr>
            </w:pPr>
            <w:r>
              <w:rPr>
                <w:rFonts w:ascii="宋体" w:hAnsi="宋体" w:eastAsia="宋体" w:cs="宋体"/>
                <w:b w:val="0"/>
                <w:i w:val="0"/>
                <w:color w:val="000000"/>
                <w:sz w:val="15"/>
              </w:rPr>
              <w:t>国有资本经营预算</w:t>
            </w:r>
          </w:p>
        </w:tc>
      </w:tr>
      <w:tr w14:paraId="0E9865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340" w:type="dxa"/>
            <w:vAlign w:val="center"/>
          </w:tcPr>
          <w:p w14:paraId="128423BF">
            <w:pPr>
              <w:wordWrap w:val="0"/>
              <w:spacing w:before="0" w:after="0" w:line="200" w:lineRule="atLeast"/>
              <w:ind w:left="0" w:right="0"/>
              <w:jc w:val="center"/>
              <w:textAlignment w:val="baseline"/>
              <w:rPr>
                <w:sz w:val="15"/>
              </w:rPr>
            </w:pPr>
            <w:r>
              <w:rPr>
                <w:rFonts w:ascii="宋体" w:hAnsi="宋体" w:eastAsia="宋体" w:cs="宋体"/>
                <w:b w:val="0"/>
                <w:i w:val="0"/>
                <w:color w:val="000000"/>
                <w:sz w:val="15"/>
              </w:rPr>
              <w:t>因公出国(境) 费</w:t>
            </w:r>
          </w:p>
        </w:tc>
        <w:tc>
          <w:tcPr>
            <w:tcW w:w="1240" w:type="dxa"/>
            <w:vAlign w:val="center"/>
          </w:tcPr>
          <w:p w14:paraId="1C5EB987">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1160" w:type="dxa"/>
            <w:vAlign w:val="center"/>
          </w:tcPr>
          <w:p w14:paraId="670F07AF">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1220" w:type="dxa"/>
            <w:vAlign w:val="center"/>
          </w:tcPr>
          <w:p w14:paraId="24B86E7C">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1340" w:type="dxa"/>
            <w:vAlign w:val="center"/>
          </w:tcPr>
          <w:p w14:paraId="36328205">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r>
      <w:tr w14:paraId="63C33E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340" w:type="dxa"/>
            <w:vAlign w:val="center"/>
          </w:tcPr>
          <w:p w14:paraId="2707710B">
            <w:pPr>
              <w:wordWrap w:val="0"/>
              <w:spacing w:before="0" w:after="0" w:line="200" w:lineRule="atLeast"/>
              <w:ind w:left="0" w:right="0"/>
              <w:jc w:val="center"/>
              <w:textAlignment w:val="baseline"/>
              <w:rPr>
                <w:sz w:val="15"/>
              </w:rPr>
            </w:pPr>
            <w:r>
              <w:rPr>
                <w:rFonts w:ascii="宋体" w:hAnsi="宋体" w:eastAsia="宋体" w:cs="宋体"/>
                <w:b w:val="0"/>
                <w:i w:val="0"/>
                <w:color w:val="000000"/>
                <w:sz w:val="15"/>
              </w:rPr>
              <w:t>公务接待费</w:t>
            </w:r>
          </w:p>
        </w:tc>
        <w:tc>
          <w:tcPr>
            <w:tcW w:w="1240" w:type="dxa"/>
            <w:vAlign w:val="center"/>
          </w:tcPr>
          <w:p w14:paraId="453C6043">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1160" w:type="dxa"/>
            <w:vAlign w:val="center"/>
          </w:tcPr>
          <w:p w14:paraId="626586E9">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1220" w:type="dxa"/>
            <w:vAlign w:val="center"/>
          </w:tcPr>
          <w:p w14:paraId="47BC6C5F">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1340" w:type="dxa"/>
            <w:vAlign w:val="center"/>
          </w:tcPr>
          <w:p w14:paraId="0BB865F8">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r>
      <w:tr w14:paraId="1D369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340" w:type="dxa"/>
            <w:vAlign w:val="center"/>
          </w:tcPr>
          <w:p w14:paraId="7E9AA955">
            <w:pPr>
              <w:wordWrap w:val="0"/>
              <w:spacing w:before="0" w:after="0" w:line="200" w:lineRule="atLeast"/>
              <w:ind w:left="0" w:right="0"/>
              <w:jc w:val="center"/>
              <w:textAlignment w:val="baseline"/>
              <w:rPr>
                <w:sz w:val="15"/>
              </w:rPr>
            </w:pPr>
            <w:r>
              <w:rPr>
                <w:rFonts w:ascii="宋体" w:hAnsi="宋体" w:eastAsia="宋体" w:cs="宋体"/>
                <w:b w:val="0"/>
                <w:i w:val="0"/>
                <w:color w:val="000000"/>
                <w:sz w:val="15"/>
              </w:rPr>
              <w:t>公务用车购置及运行费</w:t>
            </w:r>
          </w:p>
        </w:tc>
        <w:tc>
          <w:tcPr>
            <w:tcW w:w="1240" w:type="dxa"/>
            <w:vAlign w:val="center"/>
          </w:tcPr>
          <w:p w14:paraId="6341539F">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1160" w:type="dxa"/>
            <w:vAlign w:val="center"/>
          </w:tcPr>
          <w:p w14:paraId="30F3C338">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1220" w:type="dxa"/>
            <w:vAlign w:val="center"/>
          </w:tcPr>
          <w:p w14:paraId="0DC72122">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1340" w:type="dxa"/>
            <w:vAlign w:val="center"/>
          </w:tcPr>
          <w:p w14:paraId="04189A5F">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r>
      <w:tr w14:paraId="2957B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340" w:type="dxa"/>
            <w:vAlign w:val="center"/>
          </w:tcPr>
          <w:p w14:paraId="53486174">
            <w:pPr>
              <w:wordWrap w:val="0"/>
              <w:spacing w:before="0" w:after="0" w:line="200" w:lineRule="atLeast"/>
              <w:ind w:left="0" w:right="0"/>
              <w:jc w:val="center"/>
              <w:textAlignment w:val="baseline"/>
              <w:rPr>
                <w:sz w:val="15"/>
              </w:rPr>
            </w:pPr>
            <w:r>
              <w:rPr>
                <w:rFonts w:ascii="宋体" w:hAnsi="宋体" w:eastAsia="宋体" w:cs="宋体"/>
                <w:b w:val="0"/>
                <w:i w:val="0"/>
                <w:color w:val="000000"/>
                <w:sz w:val="15"/>
              </w:rPr>
              <w:t>①公务用车购置费</w:t>
            </w:r>
          </w:p>
        </w:tc>
        <w:tc>
          <w:tcPr>
            <w:tcW w:w="1240" w:type="dxa"/>
            <w:vAlign w:val="center"/>
          </w:tcPr>
          <w:p w14:paraId="4214A33D">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1160" w:type="dxa"/>
            <w:vAlign w:val="center"/>
          </w:tcPr>
          <w:p w14:paraId="190B89A2">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1220" w:type="dxa"/>
            <w:vAlign w:val="center"/>
          </w:tcPr>
          <w:p w14:paraId="367B394A">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1340" w:type="dxa"/>
            <w:vAlign w:val="center"/>
          </w:tcPr>
          <w:p w14:paraId="529ABB56">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r>
      <w:tr w14:paraId="07BFF5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340" w:type="dxa"/>
            <w:vAlign w:val="center"/>
          </w:tcPr>
          <w:p w14:paraId="330ACD43">
            <w:pPr>
              <w:wordWrap w:val="0"/>
              <w:spacing w:before="0" w:after="0" w:line="200" w:lineRule="atLeast"/>
              <w:ind w:left="0" w:right="0"/>
              <w:jc w:val="center"/>
              <w:textAlignment w:val="baseline"/>
              <w:rPr>
                <w:sz w:val="15"/>
              </w:rPr>
            </w:pPr>
            <w:r>
              <w:rPr>
                <w:rFonts w:ascii="宋体" w:hAnsi="宋体" w:eastAsia="宋体" w:cs="宋体"/>
                <w:b w:val="0"/>
                <w:i w:val="0"/>
                <w:color w:val="000000"/>
                <w:sz w:val="15"/>
              </w:rPr>
              <w:t>②公务用车运行维护费</w:t>
            </w:r>
          </w:p>
        </w:tc>
        <w:tc>
          <w:tcPr>
            <w:tcW w:w="1240" w:type="dxa"/>
            <w:vAlign w:val="center"/>
          </w:tcPr>
          <w:p w14:paraId="7C14B67A">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1160" w:type="dxa"/>
            <w:vAlign w:val="center"/>
          </w:tcPr>
          <w:p w14:paraId="660D3E17">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1220" w:type="dxa"/>
            <w:vAlign w:val="center"/>
          </w:tcPr>
          <w:p w14:paraId="3783C597">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1340" w:type="dxa"/>
            <w:vAlign w:val="center"/>
          </w:tcPr>
          <w:p w14:paraId="784BCE0B">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r>
      <w:tr w14:paraId="494B6E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340" w:type="dxa"/>
            <w:vAlign w:val="center"/>
          </w:tcPr>
          <w:p w14:paraId="5443BCC0">
            <w:pPr>
              <w:wordWrap w:val="0"/>
              <w:spacing w:before="0" w:after="0" w:line="200" w:lineRule="atLeast"/>
              <w:ind w:left="0" w:right="0"/>
              <w:jc w:val="center"/>
              <w:textAlignment w:val="baseline"/>
              <w:rPr>
                <w:sz w:val="15"/>
              </w:rPr>
            </w:pPr>
            <w:r>
              <w:rPr>
                <w:rFonts w:ascii="宋体" w:hAnsi="宋体" w:eastAsia="宋体" w:cs="宋体"/>
                <w:b w:val="0"/>
                <w:i w:val="0"/>
                <w:color w:val="000000"/>
                <w:sz w:val="15"/>
              </w:rPr>
              <w:t>合计</w:t>
            </w:r>
          </w:p>
        </w:tc>
        <w:tc>
          <w:tcPr>
            <w:tcW w:w="1240" w:type="dxa"/>
            <w:vAlign w:val="center"/>
          </w:tcPr>
          <w:p w14:paraId="5D1348F4">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1160" w:type="dxa"/>
            <w:vAlign w:val="center"/>
          </w:tcPr>
          <w:p w14:paraId="683CD2DB">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1220" w:type="dxa"/>
            <w:vAlign w:val="center"/>
          </w:tcPr>
          <w:p w14:paraId="4E1DCA50">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c>
          <w:tcPr>
            <w:tcW w:w="1340" w:type="dxa"/>
            <w:vAlign w:val="center"/>
          </w:tcPr>
          <w:p w14:paraId="3E02B716">
            <w:pPr>
              <w:wordWrap w:val="0"/>
              <w:spacing w:before="0" w:after="0" w:line="200" w:lineRule="exact"/>
              <w:ind w:left="0" w:right="0"/>
              <w:jc w:val="both"/>
              <w:textAlignment w:val="baseline"/>
              <w:rPr>
                <w:sz w:val="15"/>
              </w:rPr>
            </w:pPr>
            <w:r>
              <w:rPr>
                <w:rFonts w:ascii="宋体" w:hAnsi="宋体" w:eastAsia="宋体" w:cs="宋体"/>
                <w:b w:val="0"/>
                <w:i w:val="0"/>
                <w:color w:val="000000"/>
                <w:sz w:val="15"/>
              </w:rPr>
              <w:t xml:space="preserve"> </w:t>
            </w:r>
          </w:p>
        </w:tc>
      </w:tr>
    </w:tbl>
    <w:p w14:paraId="1CFA06B8">
      <w:pPr>
        <w:wordWrap w:val="0"/>
        <w:spacing w:before="0" w:after="0" w:line="220" w:lineRule="atLeast"/>
        <w:ind w:left="1400" w:right="0"/>
        <w:jc w:val="both"/>
        <w:textAlignment w:val="baseline"/>
        <w:rPr>
          <w:sz w:val="16"/>
        </w:rPr>
      </w:pPr>
      <w:r>
        <w:rPr>
          <w:rFonts w:ascii="宋体" w:hAnsi="宋体" w:eastAsia="宋体" w:cs="宋体"/>
          <w:b w:val="0"/>
          <w:i w:val="0"/>
          <w:color w:val="000000"/>
          <w:sz w:val="16"/>
        </w:rPr>
        <w:t>注：本表无数据</w:t>
      </w:r>
    </w:p>
    <w:p w14:paraId="57C6C2D4">
      <w:pPr>
        <w:wordWrap w:val="0"/>
        <w:spacing w:before="0" w:after="0" w:line="180" w:lineRule="exact"/>
        <w:ind w:left="0" w:right="0"/>
        <w:jc w:val="both"/>
        <w:textAlignment w:val="baseline"/>
        <w:rPr>
          <w:sz w:val="16"/>
        </w:rPr>
      </w:pPr>
    </w:p>
    <w:p w14:paraId="706499D3">
      <w:pPr>
        <w:wordWrap w:val="0"/>
        <w:spacing w:before="0" w:after="0" w:line="180" w:lineRule="exact"/>
        <w:ind w:left="0" w:right="0"/>
        <w:jc w:val="both"/>
        <w:textAlignment w:val="baseline"/>
        <w:rPr>
          <w:sz w:val="16"/>
        </w:rPr>
      </w:pPr>
    </w:p>
    <w:p w14:paraId="06936DD9">
      <w:pPr>
        <w:wordWrap w:val="0"/>
        <w:spacing w:before="0" w:after="0" w:line="180" w:lineRule="exact"/>
        <w:ind w:left="0" w:right="0"/>
        <w:jc w:val="both"/>
        <w:textAlignment w:val="baseline"/>
        <w:rPr>
          <w:sz w:val="16"/>
        </w:rPr>
      </w:pPr>
    </w:p>
    <w:p w14:paraId="73CF08FC">
      <w:pPr>
        <w:wordWrap w:val="0"/>
        <w:spacing w:before="0" w:after="0" w:line="180" w:lineRule="exact"/>
        <w:ind w:left="0" w:right="0"/>
        <w:jc w:val="both"/>
        <w:textAlignment w:val="baseline"/>
        <w:rPr>
          <w:sz w:val="16"/>
        </w:rPr>
      </w:pPr>
    </w:p>
    <w:p w14:paraId="2A4F3BDD">
      <w:pPr>
        <w:wordWrap w:val="0"/>
        <w:spacing w:before="0" w:after="0" w:line="180" w:lineRule="exact"/>
        <w:ind w:left="0" w:right="0"/>
        <w:jc w:val="both"/>
        <w:textAlignment w:val="baseline"/>
        <w:rPr>
          <w:sz w:val="16"/>
        </w:rPr>
      </w:pPr>
    </w:p>
    <w:p w14:paraId="2D0844C4">
      <w:pPr>
        <w:wordWrap w:val="0"/>
        <w:spacing w:before="0" w:after="0" w:line="180" w:lineRule="exact"/>
        <w:ind w:left="0" w:right="0"/>
        <w:jc w:val="both"/>
        <w:textAlignment w:val="baseline"/>
        <w:rPr>
          <w:sz w:val="16"/>
        </w:rPr>
      </w:pPr>
    </w:p>
    <w:p w14:paraId="36023748">
      <w:pPr>
        <w:wordWrap w:val="0"/>
        <w:spacing w:before="0" w:after="0" w:line="180" w:lineRule="exact"/>
        <w:ind w:left="0" w:right="0"/>
        <w:jc w:val="both"/>
        <w:textAlignment w:val="baseline"/>
        <w:rPr>
          <w:sz w:val="16"/>
        </w:rPr>
      </w:pPr>
    </w:p>
    <w:p w14:paraId="6D3187EF">
      <w:pPr>
        <w:wordWrap w:val="0"/>
        <w:spacing w:before="0" w:after="0" w:line="180" w:lineRule="exact"/>
        <w:ind w:left="0" w:right="0"/>
        <w:jc w:val="both"/>
        <w:textAlignment w:val="baseline"/>
        <w:rPr>
          <w:sz w:val="16"/>
        </w:rPr>
      </w:pPr>
    </w:p>
    <w:p w14:paraId="10D4A2B2">
      <w:pPr>
        <w:wordWrap w:val="0"/>
        <w:spacing w:before="0" w:after="0" w:line="180" w:lineRule="exact"/>
        <w:ind w:left="0" w:right="0"/>
        <w:jc w:val="both"/>
        <w:textAlignment w:val="baseline"/>
        <w:rPr>
          <w:sz w:val="16"/>
        </w:rPr>
      </w:pPr>
    </w:p>
    <w:p w14:paraId="766F1233">
      <w:pPr>
        <w:wordWrap w:val="0"/>
        <w:spacing w:before="0" w:after="0" w:line="180" w:lineRule="exact"/>
        <w:ind w:left="0" w:right="0"/>
        <w:jc w:val="both"/>
        <w:textAlignment w:val="baseline"/>
        <w:rPr>
          <w:sz w:val="16"/>
        </w:rPr>
      </w:pPr>
    </w:p>
    <w:p w14:paraId="17229CB0">
      <w:pPr>
        <w:wordWrap w:val="0"/>
        <w:spacing w:before="0" w:after="0" w:line="180" w:lineRule="exact"/>
        <w:ind w:left="0" w:right="0"/>
        <w:jc w:val="both"/>
        <w:textAlignment w:val="baseline"/>
        <w:rPr>
          <w:sz w:val="16"/>
        </w:rPr>
      </w:pPr>
    </w:p>
    <w:p w14:paraId="35E0C8A8">
      <w:pPr>
        <w:wordWrap w:val="0"/>
        <w:spacing w:before="0" w:after="0" w:line="180" w:lineRule="exact"/>
        <w:ind w:left="0" w:right="0"/>
        <w:jc w:val="both"/>
        <w:textAlignment w:val="baseline"/>
        <w:rPr>
          <w:sz w:val="16"/>
        </w:rPr>
      </w:pPr>
    </w:p>
    <w:p w14:paraId="2D8AAF70">
      <w:pPr>
        <w:wordWrap w:val="0"/>
        <w:spacing w:before="0" w:after="0" w:line="180" w:lineRule="exact"/>
        <w:ind w:left="0" w:right="0"/>
        <w:jc w:val="both"/>
        <w:textAlignment w:val="baseline"/>
        <w:rPr>
          <w:sz w:val="16"/>
        </w:rPr>
      </w:pPr>
    </w:p>
    <w:p w14:paraId="56F8618D">
      <w:pPr>
        <w:wordWrap w:val="0"/>
        <w:spacing w:before="0" w:after="0" w:line="180" w:lineRule="exact"/>
        <w:ind w:left="0" w:right="0"/>
        <w:jc w:val="both"/>
        <w:textAlignment w:val="baseline"/>
        <w:rPr>
          <w:sz w:val="16"/>
        </w:rPr>
      </w:pPr>
    </w:p>
    <w:p w14:paraId="65347F68">
      <w:pPr>
        <w:wordWrap w:val="0"/>
        <w:spacing w:before="0" w:after="0" w:line="180" w:lineRule="exact"/>
        <w:ind w:left="0" w:right="0"/>
        <w:jc w:val="both"/>
        <w:textAlignment w:val="baseline"/>
        <w:rPr>
          <w:sz w:val="16"/>
        </w:rPr>
      </w:pPr>
    </w:p>
    <w:p w14:paraId="6ED9C53A">
      <w:pPr>
        <w:wordWrap w:val="0"/>
        <w:spacing w:before="0" w:after="0" w:line="180" w:lineRule="exact"/>
        <w:ind w:left="0" w:right="0"/>
        <w:jc w:val="both"/>
        <w:textAlignment w:val="baseline"/>
        <w:rPr>
          <w:sz w:val="16"/>
        </w:rPr>
      </w:pPr>
    </w:p>
    <w:p w14:paraId="44DB9034">
      <w:pPr>
        <w:wordWrap w:val="0"/>
        <w:spacing w:before="0" w:after="0" w:line="180" w:lineRule="exact"/>
        <w:ind w:left="0" w:right="0"/>
        <w:jc w:val="both"/>
        <w:textAlignment w:val="baseline"/>
        <w:rPr>
          <w:sz w:val="16"/>
        </w:rPr>
      </w:pPr>
    </w:p>
    <w:p w14:paraId="0862F1AB">
      <w:pPr>
        <w:wordWrap w:val="0"/>
        <w:spacing w:before="0" w:after="0" w:line="180" w:lineRule="exact"/>
        <w:ind w:left="0" w:right="0"/>
        <w:jc w:val="both"/>
        <w:textAlignment w:val="baseline"/>
        <w:rPr>
          <w:sz w:val="16"/>
        </w:rPr>
      </w:pPr>
    </w:p>
    <w:p w14:paraId="1E999A9A">
      <w:pPr>
        <w:wordWrap w:val="0"/>
        <w:spacing w:before="0" w:after="0" w:line="180" w:lineRule="exact"/>
        <w:ind w:left="0" w:right="0"/>
        <w:jc w:val="both"/>
        <w:textAlignment w:val="baseline"/>
        <w:rPr>
          <w:sz w:val="16"/>
        </w:rPr>
      </w:pPr>
    </w:p>
    <w:p w14:paraId="7ACA7047">
      <w:pPr>
        <w:wordWrap w:val="0"/>
        <w:spacing w:before="0" w:after="0" w:line="180" w:lineRule="exact"/>
        <w:ind w:left="0" w:right="0"/>
        <w:jc w:val="both"/>
        <w:textAlignment w:val="baseline"/>
        <w:rPr>
          <w:sz w:val="16"/>
        </w:rPr>
      </w:pPr>
    </w:p>
    <w:p w14:paraId="5DAA6DB5">
      <w:pPr>
        <w:wordWrap w:val="0"/>
        <w:spacing w:before="0" w:after="0" w:line="180" w:lineRule="exact"/>
        <w:ind w:left="0" w:right="0"/>
        <w:jc w:val="both"/>
        <w:textAlignment w:val="baseline"/>
        <w:rPr>
          <w:sz w:val="16"/>
        </w:rPr>
      </w:pPr>
    </w:p>
    <w:p w14:paraId="20EC3408">
      <w:pPr>
        <w:wordWrap w:val="0"/>
        <w:spacing w:before="0" w:after="0" w:line="180" w:lineRule="exact"/>
        <w:ind w:left="0" w:right="0"/>
        <w:jc w:val="both"/>
        <w:textAlignment w:val="baseline"/>
        <w:rPr>
          <w:sz w:val="16"/>
        </w:rPr>
      </w:pPr>
    </w:p>
    <w:p w14:paraId="51602ED5">
      <w:pPr>
        <w:wordWrap w:val="0"/>
        <w:spacing w:before="0" w:after="0" w:line="180" w:lineRule="exact"/>
        <w:ind w:left="0" w:right="0"/>
        <w:jc w:val="both"/>
        <w:textAlignment w:val="baseline"/>
        <w:rPr>
          <w:sz w:val="16"/>
        </w:rPr>
      </w:pPr>
    </w:p>
    <w:p w14:paraId="7AD571B8">
      <w:pPr>
        <w:wordWrap w:val="0"/>
        <w:spacing w:before="0" w:after="0" w:line="180" w:lineRule="exact"/>
        <w:ind w:left="0" w:right="0"/>
        <w:jc w:val="both"/>
        <w:textAlignment w:val="baseline"/>
        <w:rPr>
          <w:sz w:val="16"/>
        </w:rPr>
      </w:pPr>
    </w:p>
    <w:p w14:paraId="6C886173">
      <w:pPr>
        <w:wordWrap w:val="0"/>
        <w:spacing w:before="0" w:after="0" w:line="180" w:lineRule="exact"/>
        <w:ind w:left="0" w:right="0"/>
        <w:jc w:val="both"/>
        <w:textAlignment w:val="baseline"/>
        <w:rPr>
          <w:sz w:val="16"/>
        </w:rPr>
      </w:pPr>
    </w:p>
    <w:p w14:paraId="22C53582">
      <w:pPr>
        <w:wordWrap w:val="0"/>
        <w:spacing w:before="0" w:after="0" w:line="180" w:lineRule="exact"/>
        <w:ind w:left="0" w:right="0"/>
        <w:jc w:val="both"/>
        <w:textAlignment w:val="baseline"/>
        <w:rPr>
          <w:sz w:val="16"/>
        </w:rPr>
      </w:pPr>
    </w:p>
    <w:p w14:paraId="5379AD92">
      <w:pPr>
        <w:wordWrap w:val="0"/>
        <w:spacing w:before="0" w:after="0" w:line="140" w:lineRule="atLeast"/>
        <w:ind w:left="0" w:right="0"/>
        <w:jc w:val="center"/>
        <w:textAlignment w:val="baseline"/>
        <w:rPr>
          <w:sz w:val="9"/>
        </w:rPr>
        <w:sectPr>
          <w:pgSz w:w="11900" w:h="16820"/>
          <w:pgMar w:top="700" w:right="700" w:bottom="700" w:left="700" w:header="720" w:footer="720" w:gutter="0"/>
          <w:cols w:space="720" w:num="1"/>
        </w:sectPr>
      </w:pPr>
      <w:r>
        <w:rPr>
          <w:rFonts w:ascii="宋体" w:hAnsi="宋体" w:eastAsia="宋体" w:cs="宋体"/>
          <w:b w:val="0"/>
          <w:i w:val="0"/>
          <w:color w:val="000000"/>
          <w:sz w:val="9"/>
        </w:rPr>
        <w:t>-12-</w:t>
      </w:r>
    </w:p>
    <w:p w14:paraId="4BE219C9">
      <w:pPr>
        <w:wordWrap w:val="0"/>
        <w:spacing w:before="0" w:after="0" w:line="220" w:lineRule="atLeast"/>
        <w:ind w:left="0" w:right="0"/>
        <w:jc w:val="center"/>
        <w:textAlignment w:val="baseline"/>
        <w:rPr>
          <w:sz w:val="16"/>
        </w:rPr>
      </w:pPr>
      <w:r>
        <w:rPr>
          <w:rFonts w:ascii="宋体" w:hAnsi="宋体" w:eastAsia="宋体" w:cs="宋体"/>
          <w:b w:val="0"/>
          <w:i w:val="0"/>
          <w:color w:val="000000"/>
          <w:sz w:val="16"/>
          <w:u w:val="single"/>
        </w:rPr>
        <w:t xml:space="preserve">石楼县南城区明德学校2024年单位预算公开报告                                                                                  </w:t>
      </w:r>
    </w:p>
    <w:p w14:paraId="2A1ECE54">
      <w:pPr>
        <w:wordWrap w:val="0"/>
        <w:spacing w:before="0" w:after="0" w:line="200" w:lineRule="exact"/>
        <w:ind w:left="0" w:right="0"/>
        <w:jc w:val="center"/>
        <w:textAlignment w:val="baseline"/>
        <w:rPr>
          <w:sz w:val="16"/>
        </w:rPr>
      </w:pPr>
    </w:p>
    <w:p w14:paraId="14CAE462">
      <w:pPr>
        <w:wordWrap w:val="0"/>
        <w:spacing w:before="0" w:after="0" w:line="200" w:lineRule="exact"/>
        <w:ind w:left="0" w:right="0"/>
        <w:jc w:val="center"/>
        <w:textAlignment w:val="baseline"/>
        <w:rPr>
          <w:sz w:val="16"/>
        </w:rPr>
      </w:pPr>
    </w:p>
    <w:p w14:paraId="69FE27BA">
      <w:pPr>
        <w:wordWrap w:val="0"/>
        <w:spacing w:before="0" w:after="0" w:line="200" w:lineRule="exact"/>
        <w:ind w:left="0" w:right="0"/>
        <w:jc w:val="center"/>
        <w:textAlignment w:val="baseline"/>
        <w:rPr>
          <w:sz w:val="16"/>
        </w:rPr>
      </w:pPr>
    </w:p>
    <w:p w14:paraId="7F41833C">
      <w:pPr>
        <w:wordWrap w:val="0"/>
        <w:spacing w:before="0" w:after="0" w:line="220" w:lineRule="atLeast"/>
        <w:ind w:left="0" w:right="0"/>
        <w:jc w:val="center"/>
        <w:textAlignment w:val="baseline"/>
        <w:rPr>
          <w:sz w:val="16"/>
        </w:rPr>
      </w:pPr>
      <w:r>
        <w:rPr>
          <w:rFonts w:ascii="宋体" w:hAnsi="宋体" w:eastAsia="宋体" w:cs="宋体"/>
          <w:b w:val="0"/>
          <w:i w:val="0"/>
          <w:color w:val="000000"/>
          <w:sz w:val="16"/>
        </w:rPr>
        <w:t>预算公开表11</w:t>
      </w:r>
    </w:p>
    <w:p w14:paraId="2C94A826">
      <w:pPr>
        <w:wordWrap w:val="0"/>
        <w:spacing w:before="0" w:after="0" w:line="300" w:lineRule="exact"/>
        <w:ind w:left="0" w:right="0"/>
        <w:jc w:val="center"/>
        <w:textAlignment w:val="baseline"/>
        <w:rPr>
          <w:sz w:val="23"/>
        </w:rPr>
      </w:pPr>
    </w:p>
    <w:p w14:paraId="26D66A7F">
      <w:pPr>
        <w:wordWrap w:val="0"/>
        <w:spacing w:before="0" w:after="0" w:line="320" w:lineRule="atLeast"/>
        <w:ind w:left="0" w:right="0"/>
        <w:jc w:val="center"/>
        <w:textAlignment w:val="baseline"/>
        <w:rPr>
          <w:sz w:val="23"/>
        </w:rPr>
      </w:pPr>
      <w:r>
        <w:rPr>
          <w:rFonts w:ascii="宋体" w:hAnsi="宋体" w:eastAsia="宋体" w:cs="宋体"/>
          <w:b w:val="0"/>
          <w:i w:val="0"/>
          <w:color w:val="000000"/>
          <w:sz w:val="23"/>
        </w:rPr>
        <w:t>2024年财政拨款安排机关运行经费预算表</w:t>
      </w:r>
    </w:p>
    <w:p w14:paraId="7E4E12C7">
      <w:pPr>
        <w:wordWrap w:val="0"/>
        <w:spacing w:before="0" w:after="0" w:line="200" w:lineRule="exact"/>
        <w:ind w:left="0" w:right="0"/>
        <w:jc w:val="center"/>
        <w:textAlignment w:val="baseline"/>
        <w:rPr>
          <w:sz w:val="16"/>
        </w:rPr>
      </w:pPr>
    </w:p>
    <w:p w14:paraId="4C16603B">
      <w:pPr>
        <w:wordWrap w:val="0"/>
        <w:spacing w:before="0" w:after="0" w:line="220" w:lineRule="atLeast"/>
        <w:ind w:left="0" w:right="0"/>
        <w:jc w:val="both"/>
        <w:textAlignment w:val="baseline"/>
        <w:rPr>
          <w:sz w:val="16"/>
        </w:rPr>
      </w:pPr>
      <w:r>
        <w:rPr>
          <w:rFonts w:ascii="宋体" w:hAnsi="宋体" w:eastAsia="宋体" w:cs="宋体"/>
          <w:b w:val="0"/>
          <w:i w:val="0"/>
          <w:color w:val="000000"/>
          <w:sz w:val="16"/>
        </w:rPr>
        <w:t xml:space="preserve">         单位名称：石楼县南城区明德学校                                                                    单位：万元</w:t>
      </w:r>
    </w:p>
    <w:p w14:paraId="1D676A95">
      <w:pPr>
        <w:wordWrap w:val="0"/>
        <w:spacing w:before="0" w:after="0" w:line="200" w:lineRule="exact"/>
        <w:ind w:left="0" w:right="0"/>
        <w:jc w:val="both"/>
        <w:textAlignment w:val="baseline"/>
        <w:rPr>
          <w:sz w:val="16"/>
        </w:rPr>
      </w:pPr>
    </w:p>
    <w:tbl>
      <w:tblPr>
        <w:tblStyle w:val="2"/>
        <w:tblW w:w="0" w:type="auto"/>
        <w:tblInd w:w="8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080"/>
        <w:gridCol w:w="1180"/>
        <w:gridCol w:w="1280"/>
        <w:gridCol w:w="1380"/>
        <w:gridCol w:w="1600"/>
      </w:tblGrid>
      <w:tr w14:paraId="5BEA9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080" w:type="dxa"/>
            <w:vMerge w:val="restart"/>
            <w:vAlign w:val="center"/>
          </w:tcPr>
          <w:p w14:paraId="2127D234">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单位名称</w:t>
            </w:r>
          </w:p>
        </w:tc>
        <w:tc>
          <w:tcPr>
            <w:tcW w:w="5440" w:type="dxa"/>
            <w:gridSpan w:val="4"/>
            <w:vAlign w:val="center"/>
          </w:tcPr>
          <w:p w14:paraId="5A2524BB">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2024预算数</w:t>
            </w:r>
          </w:p>
        </w:tc>
      </w:tr>
      <w:tr w14:paraId="2303F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080" w:type="dxa"/>
            <w:vMerge w:val="continue"/>
          </w:tcPr>
          <w:p w14:paraId="7D2411A9"/>
        </w:tc>
        <w:tc>
          <w:tcPr>
            <w:tcW w:w="1180" w:type="dxa"/>
            <w:vAlign w:val="center"/>
          </w:tcPr>
          <w:p w14:paraId="59954B05">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合计</w:t>
            </w:r>
          </w:p>
        </w:tc>
        <w:tc>
          <w:tcPr>
            <w:tcW w:w="1280" w:type="dxa"/>
            <w:vAlign w:val="center"/>
          </w:tcPr>
          <w:p w14:paraId="34923C2D">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一般公共预算</w:t>
            </w:r>
          </w:p>
        </w:tc>
        <w:tc>
          <w:tcPr>
            <w:tcW w:w="1380" w:type="dxa"/>
            <w:vAlign w:val="center"/>
          </w:tcPr>
          <w:p w14:paraId="571BD9DB">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政府性基金预算</w:t>
            </w:r>
          </w:p>
        </w:tc>
        <w:tc>
          <w:tcPr>
            <w:tcW w:w="1600" w:type="dxa"/>
            <w:vAlign w:val="center"/>
          </w:tcPr>
          <w:p w14:paraId="7B13D15D">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国有资本经营预算</w:t>
            </w:r>
          </w:p>
        </w:tc>
      </w:tr>
      <w:tr w14:paraId="45E9AC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080" w:type="dxa"/>
            <w:vAlign w:val="center"/>
          </w:tcPr>
          <w:p w14:paraId="7513E62F">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部门合计</w:t>
            </w:r>
          </w:p>
        </w:tc>
        <w:tc>
          <w:tcPr>
            <w:tcW w:w="1180" w:type="dxa"/>
            <w:vAlign w:val="center"/>
          </w:tcPr>
          <w:p w14:paraId="71D56B66">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280" w:type="dxa"/>
            <w:vAlign w:val="center"/>
          </w:tcPr>
          <w:p w14:paraId="36233FC8">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380" w:type="dxa"/>
            <w:vAlign w:val="center"/>
          </w:tcPr>
          <w:p w14:paraId="4ABDFA72">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600" w:type="dxa"/>
            <w:vAlign w:val="center"/>
          </w:tcPr>
          <w:p w14:paraId="44B4F38F">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42699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080" w:type="dxa"/>
            <w:vAlign w:val="center"/>
          </w:tcPr>
          <w:p w14:paraId="25C8EDE1">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180" w:type="dxa"/>
            <w:vAlign w:val="center"/>
          </w:tcPr>
          <w:p w14:paraId="261940B1">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280" w:type="dxa"/>
            <w:vAlign w:val="center"/>
          </w:tcPr>
          <w:p w14:paraId="75A6DF88">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380" w:type="dxa"/>
            <w:vAlign w:val="center"/>
          </w:tcPr>
          <w:p w14:paraId="2B3AEEB9">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600" w:type="dxa"/>
            <w:vAlign w:val="center"/>
          </w:tcPr>
          <w:p w14:paraId="36A829B4">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bl>
    <w:p w14:paraId="1E4546CF">
      <w:pPr>
        <w:wordWrap w:val="0"/>
        <w:spacing w:before="80" w:after="0" w:line="220" w:lineRule="atLeast"/>
        <w:ind w:left="760" w:right="0"/>
        <w:jc w:val="both"/>
        <w:textAlignment w:val="baseline"/>
        <w:rPr>
          <w:sz w:val="16"/>
        </w:rPr>
      </w:pPr>
      <w:r>
        <w:rPr>
          <w:rFonts w:ascii="宋体" w:hAnsi="宋体" w:eastAsia="宋体" w:cs="宋体"/>
          <w:b w:val="0"/>
          <w:i w:val="0"/>
          <w:color w:val="000000"/>
          <w:sz w:val="16"/>
        </w:rPr>
        <w:t>注：本表无数据</w:t>
      </w:r>
    </w:p>
    <w:p w14:paraId="4921277E">
      <w:pPr>
        <w:wordWrap w:val="0"/>
        <w:spacing w:before="0" w:after="0" w:line="200" w:lineRule="exact"/>
        <w:ind w:left="0" w:right="0"/>
        <w:jc w:val="both"/>
        <w:textAlignment w:val="baseline"/>
        <w:rPr>
          <w:sz w:val="16"/>
        </w:rPr>
      </w:pPr>
    </w:p>
    <w:p w14:paraId="611E87B1">
      <w:pPr>
        <w:wordWrap w:val="0"/>
        <w:spacing w:before="0" w:after="0" w:line="200" w:lineRule="exact"/>
        <w:ind w:left="0" w:right="0"/>
        <w:jc w:val="both"/>
        <w:textAlignment w:val="baseline"/>
        <w:rPr>
          <w:sz w:val="16"/>
        </w:rPr>
      </w:pPr>
    </w:p>
    <w:p w14:paraId="64AF7F55">
      <w:pPr>
        <w:wordWrap w:val="0"/>
        <w:spacing w:before="0" w:after="0" w:line="200" w:lineRule="exact"/>
        <w:ind w:left="0" w:right="0"/>
        <w:jc w:val="both"/>
        <w:textAlignment w:val="baseline"/>
        <w:rPr>
          <w:sz w:val="16"/>
        </w:rPr>
      </w:pPr>
    </w:p>
    <w:p w14:paraId="1D0FE942">
      <w:pPr>
        <w:wordWrap w:val="0"/>
        <w:spacing w:before="0" w:after="0" w:line="200" w:lineRule="exact"/>
        <w:ind w:left="0" w:right="0"/>
        <w:jc w:val="both"/>
        <w:textAlignment w:val="baseline"/>
        <w:rPr>
          <w:sz w:val="16"/>
        </w:rPr>
      </w:pPr>
    </w:p>
    <w:p w14:paraId="774B9422">
      <w:pPr>
        <w:wordWrap w:val="0"/>
        <w:spacing w:before="0" w:after="0" w:line="200" w:lineRule="exact"/>
        <w:ind w:left="0" w:right="0"/>
        <w:jc w:val="both"/>
        <w:textAlignment w:val="baseline"/>
        <w:rPr>
          <w:sz w:val="16"/>
        </w:rPr>
      </w:pPr>
    </w:p>
    <w:p w14:paraId="020CC73D">
      <w:pPr>
        <w:wordWrap w:val="0"/>
        <w:spacing w:before="0" w:after="0" w:line="200" w:lineRule="exact"/>
        <w:ind w:left="0" w:right="0"/>
        <w:jc w:val="both"/>
        <w:textAlignment w:val="baseline"/>
        <w:rPr>
          <w:sz w:val="16"/>
        </w:rPr>
      </w:pPr>
    </w:p>
    <w:p w14:paraId="0A9D9BD3">
      <w:pPr>
        <w:wordWrap w:val="0"/>
        <w:spacing w:before="0" w:after="0" w:line="200" w:lineRule="exact"/>
        <w:ind w:left="0" w:right="0"/>
        <w:jc w:val="both"/>
        <w:textAlignment w:val="baseline"/>
        <w:rPr>
          <w:sz w:val="16"/>
        </w:rPr>
      </w:pPr>
    </w:p>
    <w:p w14:paraId="4073A70C">
      <w:pPr>
        <w:wordWrap w:val="0"/>
        <w:spacing w:before="0" w:after="0" w:line="200" w:lineRule="exact"/>
        <w:ind w:left="0" w:right="0"/>
        <w:jc w:val="both"/>
        <w:textAlignment w:val="baseline"/>
        <w:rPr>
          <w:sz w:val="16"/>
        </w:rPr>
      </w:pPr>
    </w:p>
    <w:p w14:paraId="4A3A7AD6">
      <w:pPr>
        <w:wordWrap w:val="0"/>
        <w:spacing w:before="0" w:after="0" w:line="200" w:lineRule="exact"/>
        <w:ind w:left="0" w:right="0"/>
        <w:jc w:val="both"/>
        <w:textAlignment w:val="baseline"/>
        <w:rPr>
          <w:sz w:val="16"/>
        </w:rPr>
      </w:pPr>
    </w:p>
    <w:p w14:paraId="45618604">
      <w:pPr>
        <w:wordWrap w:val="0"/>
        <w:spacing w:before="0" w:after="0" w:line="200" w:lineRule="exact"/>
        <w:ind w:left="0" w:right="0"/>
        <w:jc w:val="both"/>
        <w:textAlignment w:val="baseline"/>
        <w:rPr>
          <w:sz w:val="16"/>
        </w:rPr>
      </w:pPr>
    </w:p>
    <w:p w14:paraId="4F8B58B1">
      <w:pPr>
        <w:wordWrap w:val="0"/>
        <w:spacing w:before="0" w:after="0" w:line="200" w:lineRule="exact"/>
        <w:ind w:left="0" w:right="0"/>
        <w:jc w:val="both"/>
        <w:textAlignment w:val="baseline"/>
        <w:rPr>
          <w:sz w:val="16"/>
        </w:rPr>
      </w:pPr>
    </w:p>
    <w:p w14:paraId="5494D272">
      <w:pPr>
        <w:wordWrap w:val="0"/>
        <w:spacing w:before="0" w:after="0" w:line="200" w:lineRule="exact"/>
        <w:ind w:left="0" w:right="0"/>
        <w:jc w:val="both"/>
        <w:textAlignment w:val="baseline"/>
        <w:rPr>
          <w:sz w:val="16"/>
        </w:rPr>
      </w:pPr>
    </w:p>
    <w:p w14:paraId="6C3F9F5D">
      <w:pPr>
        <w:wordWrap w:val="0"/>
        <w:spacing w:before="0" w:after="0" w:line="200" w:lineRule="exact"/>
        <w:ind w:left="0" w:right="0"/>
        <w:jc w:val="both"/>
        <w:textAlignment w:val="baseline"/>
        <w:rPr>
          <w:sz w:val="16"/>
        </w:rPr>
      </w:pPr>
    </w:p>
    <w:p w14:paraId="324CC193">
      <w:pPr>
        <w:wordWrap w:val="0"/>
        <w:spacing w:before="0" w:after="0" w:line="200" w:lineRule="exact"/>
        <w:ind w:left="0" w:right="0"/>
        <w:jc w:val="both"/>
        <w:textAlignment w:val="baseline"/>
        <w:rPr>
          <w:sz w:val="16"/>
        </w:rPr>
      </w:pPr>
    </w:p>
    <w:p w14:paraId="67761FBA">
      <w:pPr>
        <w:wordWrap w:val="0"/>
        <w:spacing w:before="0" w:after="0" w:line="200" w:lineRule="exact"/>
        <w:ind w:left="0" w:right="0"/>
        <w:jc w:val="both"/>
        <w:textAlignment w:val="baseline"/>
        <w:rPr>
          <w:sz w:val="16"/>
        </w:rPr>
      </w:pPr>
    </w:p>
    <w:p w14:paraId="379E228F">
      <w:pPr>
        <w:wordWrap w:val="0"/>
        <w:spacing w:before="0" w:after="0" w:line="200" w:lineRule="exact"/>
        <w:ind w:left="0" w:right="0"/>
        <w:jc w:val="both"/>
        <w:textAlignment w:val="baseline"/>
        <w:rPr>
          <w:sz w:val="16"/>
        </w:rPr>
      </w:pPr>
    </w:p>
    <w:p w14:paraId="6321F964">
      <w:pPr>
        <w:wordWrap w:val="0"/>
        <w:spacing w:before="0" w:after="0" w:line="200" w:lineRule="exact"/>
        <w:ind w:left="0" w:right="0"/>
        <w:jc w:val="both"/>
        <w:textAlignment w:val="baseline"/>
        <w:rPr>
          <w:sz w:val="16"/>
        </w:rPr>
      </w:pPr>
    </w:p>
    <w:p w14:paraId="0F5140A7">
      <w:pPr>
        <w:wordWrap w:val="0"/>
        <w:spacing w:before="0" w:after="0" w:line="200" w:lineRule="exact"/>
        <w:ind w:left="0" w:right="0"/>
        <w:jc w:val="both"/>
        <w:textAlignment w:val="baseline"/>
        <w:rPr>
          <w:sz w:val="16"/>
        </w:rPr>
      </w:pPr>
    </w:p>
    <w:p w14:paraId="30A9A431">
      <w:pPr>
        <w:wordWrap w:val="0"/>
        <w:spacing w:before="0" w:after="0" w:line="200" w:lineRule="exact"/>
        <w:ind w:left="0" w:right="0"/>
        <w:jc w:val="both"/>
        <w:textAlignment w:val="baseline"/>
        <w:rPr>
          <w:sz w:val="16"/>
        </w:rPr>
      </w:pPr>
    </w:p>
    <w:p w14:paraId="41EEC163">
      <w:pPr>
        <w:wordWrap w:val="0"/>
        <w:spacing w:before="0" w:after="0" w:line="200" w:lineRule="exact"/>
        <w:ind w:left="0" w:right="0"/>
        <w:jc w:val="both"/>
        <w:textAlignment w:val="baseline"/>
        <w:rPr>
          <w:sz w:val="16"/>
        </w:rPr>
      </w:pPr>
    </w:p>
    <w:p w14:paraId="0B95C976">
      <w:pPr>
        <w:wordWrap w:val="0"/>
        <w:spacing w:before="0" w:after="0" w:line="200" w:lineRule="exact"/>
        <w:ind w:left="0" w:right="0"/>
        <w:jc w:val="both"/>
        <w:textAlignment w:val="baseline"/>
        <w:rPr>
          <w:sz w:val="16"/>
        </w:rPr>
      </w:pPr>
    </w:p>
    <w:p w14:paraId="070A5060">
      <w:pPr>
        <w:wordWrap w:val="0"/>
        <w:spacing w:before="0" w:after="0" w:line="200" w:lineRule="exact"/>
        <w:ind w:left="0" w:right="0"/>
        <w:jc w:val="both"/>
        <w:textAlignment w:val="baseline"/>
        <w:rPr>
          <w:sz w:val="16"/>
        </w:rPr>
      </w:pPr>
    </w:p>
    <w:p w14:paraId="08F73E8A">
      <w:pPr>
        <w:wordWrap w:val="0"/>
        <w:spacing w:before="0" w:after="0" w:line="200" w:lineRule="exact"/>
        <w:ind w:left="0" w:right="0"/>
        <w:jc w:val="both"/>
        <w:textAlignment w:val="baseline"/>
        <w:rPr>
          <w:sz w:val="16"/>
        </w:rPr>
      </w:pPr>
    </w:p>
    <w:p w14:paraId="7D7741C8">
      <w:pPr>
        <w:wordWrap w:val="0"/>
        <w:spacing w:before="0" w:after="0" w:line="200" w:lineRule="exact"/>
        <w:ind w:left="0" w:right="0"/>
        <w:jc w:val="both"/>
        <w:textAlignment w:val="baseline"/>
        <w:rPr>
          <w:sz w:val="16"/>
        </w:rPr>
      </w:pPr>
    </w:p>
    <w:p w14:paraId="20FE672C">
      <w:pPr>
        <w:wordWrap w:val="0"/>
        <w:spacing w:before="0" w:after="0" w:line="200" w:lineRule="exact"/>
        <w:ind w:left="0" w:right="0"/>
        <w:jc w:val="both"/>
        <w:textAlignment w:val="baseline"/>
        <w:rPr>
          <w:sz w:val="16"/>
        </w:rPr>
      </w:pPr>
    </w:p>
    <w:p w14:paraId="7EB8DB8B">
      <w:pPr>
        <w:wordWrap w:val="0"/>
        <w:spacing w:before="0" w:after="0" w:line="200" w:lineRule="exact"/>
        <w:ind w:left="0" w:right="0"/>
        <w:jc w:val="both"/>
        <w:textAlignment w:val="baseline"/>
        <w:rPr>
          <w:sz w:val="16"/>
        </w:rPr>
      </w:pPr>
    </w:p>
    <w:p w14:paraId="2564A546">
      <w:pPr>
        <w:wordWrap w:val="0"/>
        <w:spacing w:before="0" w:after="0" w:line="200" w:lineRule="exact"/>
        <w:ind w:left="0" w:right="0"/>
        <w:jc w:val="both"/>
        <w:textAlignment w:val="baseline"/>
        <w:rPr>
          <w:sz w:val="16"/>
        </w:rPr>
      </w:pPr>
    </w:p>
    <w:p w14:paraId="11EC5B51">
      <w:pPr>
        <w:wordWrap w:val="0"/>
        <w:spacing w:before="0" w:after="0" w:line="200" w:lineRule="exact"/>
        <w:ind w:left="0" w:right="0"/>
        <w:jc w:val="both"/>
        <w:textAlignment w:val="baseline"/>
        <w:rPr>
          <w:sz w:val="16"/>
        </w:rPr>
      </w:pPr>
    </w:p>
    <w:p w14:paraId="07E0C9C7">
      <w:pPr>
        <w:wordWrap w:val="0"/>
        <w:spacing w:before="0" w:after="0" w:line="200" w:lineRule="exact"/>
        <w:ind w:left="0" w:right="0"/>
        <w:jc w:val="both"/>
        <w:textAlignment w:val="baseline"/>
        <w:rPr>
          <w:sz w:val="16"/>
        </w:rPr>
      </w:pPr>
    </w:p>
    <w:p w14:paraId="1CD878AE">
      <w:pPr>
        <w:wordWrap w:val="0"/>
        <w:spacing w:before="0" w:after="0" w:line="200" w:lineRule="exact"/>
        <w:ind w:left="0" w:right="0"/>
        <w:jc w:val="both"/>
        <w:textAlignment w:val="baseline"/>
        <w:rPr>
          <w:sz w:val="16"/>
        </w:rPr>
      </w:pPr>
    </w:p>
    <w:p w14:paraId="46440328">
      <w:pPr>
        <w:wordWrap w:val="0"/>
        <w:spacing w:before="0" w:after="0" w:line="200" w:lineRule="exact"/>
        <w:ind w:left="0" w:right="0"/>
        <w:jc w:val="both"/>
        <w:textAlignment w:val="baseline"/>
        <w:rPr>
          <w:sz w:val="16"/>
        </w:rPr>
      </w:pPr>
    </w:p>
    <w:p w14:paraId="08CF119C">
      <w:pPr>
        <w:wordWrap w:val="0"/>
        <w:spacing w:before="0" w:after="0" w:line="200" w:lineRule="exact"/>
        <w:ind w:left="0" w:right="0"/>
        <w:jc w:val="both"/>
        <w:textAlignment w:val="baseline"/>
        <w:rPr>
          <w:sz w:val="16"/>
        </w:rPr>
      </w:pPr>
    </w:p>
    <w:p w14:paraId="4A20CE68">
      <w:pPr>
        <w:wordWrap w:val="0"/>
        <w:spacing w:before="0" w:after="0" w:line="200" w:lineRule="exact"/>
        <w:ind w:left="0" w:right="0"/>
        <w:jc w:val="both"/>
        <w:textAlignment w:val="baseline"/>
        <w:rPr>
          <w:sz w:val="16"/>
        </w:rPr>
      </w:pPr>
    </w:p>
    <w:p w14:paraId="74252366">
      <w:pPr>
        <w:wordWrap w:val="0"/>
        <w:spacing w:before="0" w:after="0" w:line="200" w:lineRule="exact"/>
        <w:ind w:left="0" w:right="0"/>
        <w:jc w:val="both"/>
        <w:textAlignment w:val="baseline"/>
        <w:rPr>
          <w:sz w:val="16"/>
        </w:rPr>
      </w:pPr>
    </w:p>
    <w:p w14:paraId="3DBB6839">
      <w:pPr>
        <w:wordWrap w:val="0"/>
        <w:spacing w:before="0" w:after="0" w:line="200" w:lineRule="exact"/>
        <w:ind w:left="0" w:right="0"/>
        <w:jc w:val="both"/>
        <w:textAlignment w:val="baseline"/>
        <w:rPr>
          <w:sz w:val="16"/>
        </w:rPr>
      </w:pPr>
    </w:p>
    <w:p w14:paraId="04225529">
      <w:pPr>
        <w:wordWrap w:val="0"/>
        <w:spacing w:before="0" w:after="0" w:line="200" w:lineRule="exact"/>
        <w:ind w:left="0" w:right="0"/>
        <w:jc w:val="both"/>
        <w:textAlignment w:val="baseline"/>
        <w:rPr>
          <w:sz w:val="16"/>
        </w:rPr>
      </w:pPr>
    </w:p>
    <w:p w14:paraId="4F9955F4">
      <w:pPr>
        <w:wordWrap w:val="0"/>
        <w:spacing w:before="0" w:after="0" w:line="200" w:lineRule="exact"/>
        <w:ind w:left="0" w:right="0"/>
        <w:jc w:val="both"/>
        <w:textAlignment w:val="baseline"/>
        <w:rPr>
          <w:sz w:val="16"/>
        </w:rPr>
      </w:pPr>
    </w:p>
    <w:p w14:paraId="52DB130C">
      <w:pPr>
        <w:wordWrap w:val="0"/>
        <w:spacing w:before="0" w:after="0" w:line="200" w:lineRule="exact"/>
        <w:ind w:left="0" w:right="0"/>
        <w:jc w:val="both"/>
        <w:textAlignment w:val="baseline"/>
        <w:rPr>
          <w:sz w:val="16"/>
        </w:rPr>
      </w:pPr>
    </w:p>
    <w:p w14:paraId="5D1E3053">
      <w:pPr>
        <w:wordWrap w:val="0"/>
        <w:spacing w:before="0" w:after="0" w:line="200" w:lineRule="exact"/>
        <w:ind w:left="0" w:right="0"/>
        <w:jc w:val="both"/>
        <w:textAlignment w:val="baseline"/>
        <w:rPr>
          <w:sz w:val="16"/>
        </w:rPr>
      </w:pPr>
    </w:p>
    <w:p w14:paraId="40F01BE1">
      <w:pPr>
        <w:wordWrap w:val="0"/>
        <w:spacing w:before="0" w:after="0" w:line="200" w:lineRule="exact"/>
        <w:ind w:left="0" w:right="0"/>
        <w:jc w:val="both"/>
        <w:textAlignment w:val="baseline"/>
        <w:rPr>
          <w:sz w:val="16"/>
        </w:rPr>
      </w:pPr>
    </w:p>
    <w:p w14:paraId="71FB1A42">
      <w:pPr>
        <w:wordWrap w:val="0"/>
        <w:spacing w:before="0" w:after="0" w:line="200" w:lineRule="exact"/>
        <w:ind w:left="0" w:right="0"/>
        <w:jc w:val="both"/>
        <w:textAlignment w:val="baseline"/>
        <w:rPr>
          <w:sz w:val="16"/>
        </w:rPr>
      </w:pPr>
    </w:p>
    <w:p w14:paraId="0DA1B182">
      <w:pPr>
        <w:wordWrap w:val="0"/>
        <w:spacing w:before="0" w:after="0" w:line="200" w:lineRule="exact"/>
        <w:ind w:left="0" w:right="0"/>
        <w:jc w:val="both"/>
        <w:textAlignment w:val="baseline"/>
        <w:rPr>
          <w:sz w:val="16"/>
        </w:rPr>
      </w:pPr>
    </w:p>
    <w:p w14:paraId="5AD064D2">
      <w:pPr>
        <w:wordWrap w:val="0"/>
        <w:spacing w:before="0" w:after="0" w:line="200" w:lineRule="exact"/>
        <w:ind w:left="0" w:right="0"/>
        <w:jc w:val="both"/>
        <w:textAlignment w:val="baseline"/>
        <w:rPr>
          <w:sz w:val="16"/>
        </w:rPr>
      </w:pPr>
    </w:p>
    <w:p w14:paraId="7DD00B80">
      <w:pPr>
        <w:wordWrap w:val="0"/>
        <w:spacing w:before="0" w:after="0" w:line="200" w:lineRule="exact"/>
        <w:ind w:left="0" w:right="0"/>
        <w:jc w:val="both"/>
        <w:textAlignment w:val="baseline"/>
        <w:rPr>
          <w:sz w:val="16"/>
        </w:rPr>
      </w:pPr>
    </w:p>
    <w:p w14:paraId="20D72429">
      <w:pPr>
        <w:wordWrap w:val="0"/>
        <w:spacing w:before="0" w:after="0" w:line="200" w:lineRule="exact"/>
        <w:ind w:left="0" w:right="0"/>
        <w:jc w:val="both"/>
        <w:textAlignment w:val="baseline"/>
        <w:rPr>
          <w:sz w:val="16"/>
        </w:rPr>
      </w:pPr>
    </w:p>
    <w:p w14:paraId="7BBBB471">
      <w:pPr>
        <w:wordWrap w:val="0"/>
        <w:spacing w:before="0" w:after="0" w:line="200" w:lineRule="exact"/>
        <w:ind w:left="0" w:right="0"/>
        <w:jc w:val="both"/>
        <w:textAlignment w:val="baseline"/>
        <w:rPr>
          <w:sz w:val="16"/>
        </w:rPr>
      </w:pPr>
    </w:p>
    <w:p w14:paraId="068B0D7C">
      <w:pPr>
        <w:wordWrap w:val="0"/>
        <w:spacing w:before="0" w:after="0" w:line="200" w:lineRule="exact"/>
        <w:ind w:left="0" w:right="0"/>
        <w:jc w:val="both"/>
        <w:textAlignment w:val="baseline"/>
        <w:rPr>
          <w:sz w:val="16"/>
        </w:rPr>
      </w:pPr>
    </w:p>
    <w:p w14:paraId="0087505A">
      <w:pPr>
        <w:wordWrap w:val="0"/>
        <w:spacing w:before="0" w:after="0" w:line="200" w:lineRule="exact"/>
        <w:ind w:left="0" w:right="0"/>
        <w:jc w:val="both"/>
        <w:textAlignment w:val="baseline"/>
        <w:rPr>
          <w:sz w:val="16"/>
        </w:rPr>
      </w:pPr>
    </w:p>
    <w:p w14:paraId="36DBC017">
      <w:pPr>
        <w:wordWrap w:val="0"/>
        <w:spacing w:before="0" w:after="0" w:line="200" w:lineRule="exact"/>
        <w:ind w:left="0" w:right="0"/>
        <w:jc w:val="both"/>
        <w:textAlignment w:val="baseline"/>
        <w:rPr>
          <w:sz w:val="16"/>
        </w:rPr>
      </w:pPr>
    </w:p>
    <w:p w14:paraId="61BCDF23">
      <w:pPr>
        <w:wordWrap w:val="0"/>
        <w:spacing w:before="0" w:after="0" w:line="200" w:lineRule="exact"/>
        <w:ind w:left="0" w:right="0"/>
        <w:jc w:val="both"/>
        <w:textAlignment w:val="baseline"/>
        <w:rPr>
          <w:sz w:val="16"/>
        </w:rPr>
      </w:pPr>
    </w:p>
    <w:p w14:paraId="0C48FEF1">
      <w:pPr>
        <w:wordWrap w:val="0"/>
        <w:spacing w:before="0" w:after="0" w:line="200" w:lineRule="exact"/>
        <w:ind w:left="0" w:right="0"/>
        <w:jc w:val="both"/>
        <w:textAlignment w:val="baseline"/>
        <w:rPr>
          <w:sz w:val="16"/>
        </w:rPr>
      </w:pPr>
    </w:p>
    <w:p w14:paraId="055A1EC7">
      <w:pPr>
        <w:wordWrap w:val="0"/>
        <w:spacing w:before="0" w:after="0" w:line="200" w:lineRule="exact"/>
        <w:ind w:left="0" w:right="0"/>
        <w:jc w:val="both"/>
        <w:textAlignment w:val="baseline"/>
        <w:rPr>
          <w:sz w:val="16"/>
        </w:rPr>
      </w:pPr>
    </w:p>
    <w:p w14:paraId="72A794EF">
      <w:pPr>
        <w:wordWrap w:val="0"/>
        <w:spacing w:before="0" w:after="0" w:line="140" w:lineRule="atLeast"/>
        <w:ind w:left="0" w:right="0"/>
        <w:jc w:val="center"/>
        <w:textAlignment w:val="baseline"/>
        <w:rPr>
          <w:sz w:val="10"/>
        </w:rPr>
        <w:sectPr>
          <w:pgSz w:w="11900" w:h="16820"/>
          <w:pgMar w:top="700" w:right="920" w:bottom="700" w:left="920" w:header="720" w:footer="720" w:gutter="0"/>
          <w:cols w:space="720" w:num="1"/>
        </w:sectPr>
      </w:pPr>
      <w:r>
        <w:rPr>
          <w:rFonts w:ascii="宋体" w:hAnsi="宋体" w:eastAsia="宋体" w:cs="宋体"/>
          <w:b w:val="0"/>
          <w:i w:val="0"/>
          <w:color w:val="000000"/>
          <w:sz w:val="10"/>
        </w:rPr>
        <w:t>-13-</w:t>
      </w:r>
    </w:p>
    <w:p w14:paraId="34C7C358">
      <w:pPr>
        <w:wordWrap w:val="0"/>
        <w:spacing w:before="0" w:after="0" w:line="220" w:lineRule="atLeast"/>
        <w:ind w:left="0" w:right="0"/>
        <w:jc w:val="center"/>
        <w:textAlignment w:val="baseline"/>
        <w:rPr>
          <w:sz w:val="16"/>
        </w:rPr>
      </w:pPr>
      <w:r>
        <w:rPr>
          <w:rFonts w:ascii="宋体" w:hAnsi="宋体" w:eastAsia="宋体" w:cs="宋体"/>
          <w:b w:val="0"/>
          <w:i w:val="0"/>
          <w:color w:val="000000"/>
          <w:sz w:val="16"/>
          <w:u w:val="single"/>
        </w:rPr>
        <w:t xml:space="preserve">石楼县南城区明德学校2024年单位预算公开报告                                                                                  </w:t>
      </w:r>
    </w:p>
    <w:p w14:paraId="7A3DD647">
      <w:pPr>
        <w:wordWrap w:val="0"/>
        <w:spacing w:before="0" w:after="0" w:line="200" w:lineRule="exact"/>
        <w:ind w:left="0" w:right="0"/>
        <w:jc w:val="center"/>
        <w:textAlignment w:val="baseline"/>
        <w:rPr>
          <w:sz w:val="16"/>
        </w:rPr>
      </w:pPr>
    </w:p>
    <w:p w14:paraId="1B39DCC8">
      <w:pPr>
        <w:wordWrap w:val="0"/>
        <w:spacing w:before="0" w:after="0" w:line="200" w:lineRule="exact"/>
        <w:ind w:left="0" w:right="0"/>
        <w:jc w:val="center"/>
        <w:textAlignment w:val="baseline"/>
        <w:rPr>
          <w:sz w:val="16"/>
        </w:rPr>
      </w:pPr>
    </w:p>
    <w:p w14:paraId="2600D7D1">
      <w:pPr>
        <w:wordWrap w:val="0"/>
        <w:spacing w:before="0" w:after="0" w:line="200" w:lineRule="exact"/>
        <w:ind w:left="0" w:right="0"/>
        <w:jc w:val="center"/>
        <w:textAlignment w:val="baseline"/>
        <w:rPr>
          <w:sz w:val="16"/>
        </w:rPr>
      </w:pPr>
    </w:p>
    <w:p w14:paraId="519EA670">
      <w:pPr>
        <w:wordWrap w:val="0"/>
        <w:spacing w:before="0" w:after="0" w:line="180" w:lineRule="atLeast"/>
        <w:ind w:left="0" w:right="0"/>
        <w:jc w:val="center"/>
        <w:textAlignment w:val="baseline"/>
        <w:rPr>
          <w:sz w:val="13"/>
        </w:rPr>
      </w:pPr>
      <w:r>
        <w:rPr>
          <w:rFonts w:ascii="宋体" w:hAnsi="宋体" w:eastAsia="宋体" w:cs="宋体"/>
          <w:b w:val="0"/>
          <w:i w:val="0"/>
          <w:color w:val="000000"/>
          <w:sz w:val="13"/>
        </w:rPr>
        <w:t>✗</w:t>
      </w:r>
      <w:r>
        <mc:AlternateContent>
          <mc:Choice Requires="wps">
            <w:drawing>
              <wp:anchor distT="0" distB="0" distL="0" distR="0" simplePos="0" relativeHeight="251659264" behindDoc="0" locked="0" layoutInCell="1" allowOverlap="1">
                <wp:simplePos x="0" y="0"/>
                <wp:positionH relativeFrom="page">
                  <wp:posOffset>5918200</wp:posOffset>
                </wp:positionH>
                <wp:positionV relativeFrom="paragraph">
                  <wp:posOffset>38100</wp:posOffset>
                </wp:positionV>
                <wp:extent cx="711200" cy="1905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11200" cy="190500"/>
                        </a:xfrm>
                        <a:prstGeom prst="rect">
                          <a:avLst/>
                        </a:prstGeom>
                        <a:noFill/>
                        <a:ln w="6350">
                          <a:noFill/>
                        </a:ln>
                      </wps:spPr>
                      <wps:txbx>
                        <w:txbxContent>
                          <w:p w14:paraId="36B6C7B6">
                            <w:pPr>
                              <w:wordWrap w:val="0"/>
                              <w:spacing w:before="0" w:after="0" w:line="220" w:lineRule="atLeast"/>
                              <w:ind w:left="0" w:right="0"/>
                              <w:jc w:val="right"/>
                              <w:textAlignment w:val="baseline"/>
                              <w:rPr>
                                <w:sz w:val="16"/>
                              </w:rPr>
                            </w:pPr>
                            <w:r>
                              <w:rPr>
                                <w:rFonts w:ascii="宋体" w:hAnsi="宋体" w:eastAsia="宋体" w:cs="宋体"/>
                                <w:b w:val="0"/>
                                <w:i w:val="0"/>
                                <w:color w:val="000000"/>
                                <w:sz w:val="16"/>
                              </w:rPr>
                              <w:t>预算公开表12</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466pt;margin-top:3pt;height:15pt;width:56pt;mso-position-horizontal-relative:page;z-index:251659264;mso-width-relative:page;mso-height-relative:page;" filled="f" stroked="f" coordsize="21600,21600" o:gfxdata="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w6SE9cAAAAJAQAADwAA&#10;AAAAAAABACAAAAAiAAAAZHJzL2Rvd25yZXYueG1sUEsBAhQAFAAAAAgAh07iQGc1OIPeAQAArQMA&#10;AA4AAAAAAAAAAQAgAAAAJgEAAGRycy9lMm9Eb2MueG1sUEsFBgAAAAAGAAYAWQEAAHYFAAAAAA==&#10;">
                <v:fill on="f" focussize="0,0"/>
                <v:stroke on="f" weight="0.5pt"/>
                <v:imagedata o:title=""/>
                <o:lock v:ext="edit" aspectratio="f"/>
                <v:textbox inset="0mm,0mm,0mm,0mm">
                  <w:txbxContent>
                    <w:p w14:paraId="36B6C7B6">
                      <w:pPr>
                        <w:wordWrap w:val="0"/>
                        <w:spacing w:before="0" w:after="0" w:line="220" w:lineRule="atLeast"/>
                        <w:ind w:left="0" w:right="0"/>
                        <w:jc w:val="right"/>
                        <w:textAlignment w:val="baseline"/>
                        <w:rPr>
                          <w:sz w:val="16"/>
                        </w:rPr>
                      </w:pPr>
                      <w:r>
                        <w:rPr>
                          <w:rFonts w:ascii="宋体" w:hAnsi="宋体" w:eastAsia="宋体" w:cs="宋体"/>
                          <w:b w:val="0"/>
                          <w:i w:val="0"/>
                          <w:color w:val="000000"/>
                          <w:sz w:val="16"/>
                        </w:rPr>
                        <w:t>预算公开表12</w:t>
                      </w:r>
                    </w:p>
                  </w:txbxContent>
                </v:textbox>
              </v:shape>
            </w:pict>
          </mc:Fallback>
        </mc:AlternateContent>
      </w:r>
    </w:p>
    <w:p w14:paraId="7092D11B">
      <w:pPr>
        <w:wordWrap w:val="0"/>
        <w:spacing w:before="0" w:after="0" w:line="160" w:lineRule="exact"/>
        <w:ind w:left="0" w:right="0"/>
        <w:jc w:val="center"/>
        <w:textAlignment w:val="baseline"/>
        <w:rPr>
          <w:sz w:val="13"/>
        </w:rPr>
      </w:pPr>
    </w:p>
    <w:p w14:paraId="211368D5">
      <w:pPr>
        <w:wordWrap w:val="0"/>
        <w:spacing w:before="0" w:after="0" w:line="160" w:lineRule="exact"/>
        <w:ind w:left="0" w:right="0"/>
        <w:jc w:val="center"/>
        <w:textAlignment w:val="baseline"/>
        <w:rPr>
          <w:sz w:val="13"/>
        </w:rPr>
      </w:pPr>
    </w:p>
    <w:p w14:paraId="2E611C50">
      <w:pPr>
        <w:wordWrap w:val="0"/>
        <w:spacing w:before="0" w:after="0" w:line="320" w:lineRule="atLeast"/>
        <w:ind w:left="0" w:right="0"/>
        <w:jc w:val="center"/>
        <w:textAlignment w:val="baseline"/>
        <w:rPr>
          <w:sz w:val="23"/>
        </w:rPr>
      </w:pPr>
      <w:r>
        <w:rPr>
          <w:rFonts w:ascii="宋体" w:hAnsi="宋体" w:eastAsia="宋体" w:cs="宋体"/>
          <w:b w:val="0"/>
          <w:i w:val="0"/>
          <w:color w:val="000000"/>
          <w:sz w:val="23"/>
        </w:rPr>
        <w:t>2024年项目支出预算表(本年预算)</w:t>
      </w:r>
    </w:p>
    <w:p w14:paraId="3167D384">
      <w:pPr>
        <w:wordWrap w:val="0"/>
        <w:spacing w:before="0" w:after="0" w:line="200" w:lineRule="exact"/>
        <w:ind w:left="0" w:right="0"/>
        <w:jc w:val="center"/>
        <w:textAlignment w:val="baseline"/>
        <w:rPr>
          <w:sz w:val="16"/>
        </w:rPr>
      </w:pPr>
    </w:p>
    <w:p w14:paraId="7C6E17E2">
      <w:pPr>
        <w:wordWrap w:val="0"/>
        <w:spacing w:before="0" w:after="0" w:line="220" w:lineRule="atLeast"/>
        <w:ind w:left="0" w:right="0"/>
        <w:jc w:val="both"/>
        <w:textAlignment w:val="baseline"/>
        <w:rPr>
          <w:sz w:val="16"/>
        </w:rPr>
      </w:pPr>
      <w:r>
        <w:rPr>
          <w:rFonts w:ascii="宋体" w:hAnsi="宋体" w:eastAsia="宋体" w:cs="宋体"/>
          <w:b w:val="0"/>
          <w:i w:val="0"/>
          <w:color w:val="000000"/>
          <w:sz w:val="16"/>
        </w:rPr>
        <w:t xml:space="preserve">         单位名称：石楼县南城区明德学校                                                                    单位：万元</w:t>
      </w:r>
    </w:p>
    <w:p w14:paraId="7B512920">
      <w:pPr>
        <w:wordWrap w:val="0"/>
        <w:spacing w:before="0" w:after="0" w:line="200" w:lineRule="exact"/>
        <w:ind w:left="0" w:right="0"/>
        <w:jc w:val="both"/>
        <w:textAlignment w:val="baseline"/>
        <w:rPr>
          <w:sz w:val="16"/>
        </w:rPr>
      </w:pPr>
    </w:p>
    <w:tbl>
      <w:tblPr>
        <w:tblStyle w:val="2"/>
        <w:tblW w:w="0" w:type="auto"/>
        <w:tblInd w:w="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040"/>
        <w:gridCol w:w="1140"/>
        <w:gridCol w:w="1100"/>
        <w:gridCol w:w="580"/>
        <w:gridCol w:w="980"/>
        <w:gridCol w:w="960"/>
        <w:gridCol w:w="740"/>
      </w:tblGrid>
      <w:tr w14:paraId="693B29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040" w:type="dxa"/>
            <w:vMerge w:val="restart"/>
            <w:vAlign w:val="center"/>
          </w:tcPr>
          <w:p w14:paraId="3D87774F">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项目名称</w:t>
            </w:r>
          </w:p>
        </w:tc>
        <w:tc>
          <w:tcPr>
            <w:tcW w:w="1140" w:type="dxa"/>
            <w:vMerge w:val="restart"/>
            <w:vAlign w:val="center"/>
          </w:tcPr>
          <w:p w14:paraId="08DCD150">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合计</w:t>
            </w:r>
          </w:p>
        </w:tc>
        <w:tc>
          <w:tcPr>
            <w:tcW w:w="2660" w:type="dxa"/>
            <w:gridSpan w:val="3"/>
            <w:vAlign w:val="center"/>
          </w:tcPr>
          <w:p w14:paraId="7EDC4D0B">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2024年财政拨款</w:t>
            </w:r>
          </w:p>
        </w:tc>
        <w:tc>
          <w:tcPr>
            <w:tcW w:w="960" w:type="dxa"/>
            <w:vMerge w:val="restart"/>
            <w:vAlign w:val="center"/>
          </w:tcPr>
          <w:p w14:paraId="4930C987">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财政专户管理资金</w:t>
            </w:r>
          </w:p>
        </w:tc>
        <w:tc>
          <w:tcPr>
            <w:tcW w:w="740" w:type="dxa"/>
            <w:vMerge w:val="restart"/>
            <w:vAlign w:val="center"/>
          </w:tcPr>
          <w:p w14:paraId="2C198102">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单位资金</w:t>
            </w:r>
          </w:p>
        </w:tc>
      </w:tr>
      <w:tr w14:paraId="239384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3040" w:type="dxa"/>
            <w:vMerge w:val="continue"/>
          </w:tcPr>
          <w:p w14:paraId="3C856172"/>
        </w:tc>
        <w:tc>
          <w:tcPr>
            <w:tcW w:w="1140" w:type="dxa"/>
            <w:vMerge w:val="continue"/>
          </w:tcPr>
          <w:p w14:paraId="6F0CB541"/>
        </w:tc>
        <w:tc>
          <w:tcPr>
            <w:tcW w:w="1100" w:type="dxa"/>
            <w:vAlign w:val="center"/>
          </w:tcPr>
          <w:p w14:paraId="2C42D8AD">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一般公共预算</w:t>
            </w:r>
          </w:p>
        </w:tc>
        <w:tc>
          <w:tcPr>
            <w:tcW w:w="580" w:type="dxa"/>
            <w:vAlign w:val="center"/>
          </w:tcPr>
          <w:p w14:paraId="7296A401">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政府性基金预算</w:t>
            </w:r>
          </w:p>
        </w:tc>
        <w:tc>
          <w:tcPr>
            <w:tcW w:w="980" w:type="dxa"/>
            <w:vAlign w:val="center"/>
          </w:tcPr>
          <w:p w14:paraId="38C9E2A1">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国有资本经营预算</w:t>
            </w:r>
          </w:p>
        </w:tc>
        <w:tc>
          <w:tcPr>
            <w:tcW w:w="960" w:type="dxa"/>
            <w:vMerge w:val="continue"/>
          </w:tcPr>
          <w:p w14:paraId="31DFFCE5"/>
        </w:tc>
        <w:tc>
          <w:tcPr>
            <w:tcW w:w="740" w:type="dxa"/>
            <w:vMerge w:val="continue"/>
          </w:tcPr>
          <w:p w14:paraId="1DB5CC97"/>
        </w:tc>
      </w:tr>
      <w:tr w14:paraId="312C71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040" w:type="dxa"/>
            <w:vAlign w:val="center"/>
          </w:tcPr>
          <w:p w14:paraId="377A3DA2">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1</w:t>
            </w:r>
          </w:p>
        </w:tc>
        <w:tc>
          <w:tcPr>
            <w:tcW w:w="1140" w:type="dxa"/>
            <w:vAlign w:val="center"/>
          </w:tcPr>
          <w:p w14:paraId="6DCA3EBB">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2</w:t>
            </w:r>
          </w:p>
        </w:tc>
        <w:tc>
          <w:tcPr>
            <w:tcW w:w="1100" w:type="dxa"/>
            <w:vAlign w:val="center"/>
          </w:tcPr>
          <w:p w14:paraId="6AC3D336">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3</w:t>
            </w:r>
          </w:p>
        </w:tc>
        <w:tc>
          <w:tcPr>
            <w:tcW w:w="580" w:type="dxa"/>
            <w:vAlign w:val="center"/>
          </w:tcPr>
          <w:p w14:paraId="4ED085FF">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4</w:t>
            </w:r>
          </w:p>
        </w:tc>
        <w:tc>
          <w:tcPr>
            <w:tcW w:w="980" w:type="dxa"/>
            <w:vAlign w:val="center"/>
          </w:tcPr>
          <w:p w14:paraId="48843D28">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5</w:t>
            </w:r>
          </w:p>
        </w:tc>
        <w:tc>
          <w:tcPr>
            <w:tcW w:w="960" w:type="dxa"/>
            <w:vAlign w:val="center"/>
          </w:tcPr>
          <w:p w14:paraId="6268936B">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6</w:t>
            </w:r>
          </w:p>
        </w:tc>
        <w:tc>
          <w:tcPr>
            <w:tcW w:w="740" w:type="dxa"/>
            <w:vAlign w:val="center"/>
          </w:tcPr>
          <w:p w14:paraId="1C47BF68">
            <w:pPr>
              <w:wordWrap w:val="0"/>
              <w:spacing w:before="0" w:after="0" w:line="200" w:lineRule="atLeast"/>
              <w:ind w:left="0" w:right="0"/>
              <w:jc w:val="center"/>
              <w:textAlignment w:val="baseline"/>
              <w:rPr>
                <w:sz w:val="16"/>
              </w:rPr>
            </w:pPr>
            <w:r>
              <w:rPr>
                <w:rFonts w:ascii="宋体" w:hAnsi="宋体" w:eastAsia="宋体" w:cs="宋体"/>
                <w:b w:val="0"/>
                <w:i w:val="0"/>
                <w:color w:val="000000"/>
                <w:sz w:val="16"/>
              </w:rPr>
              <w:t>7</w:t>
            </w:r>
          </w:p>
        </w:tc>
      </w:tr>
      <w:tr w14:paraId="68E1D3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040" w:type="dxa"/>
            <w:vAlign w:val="center"/>
          </w:tcPr>
          <w:p w14:paraId="247C5703">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石楼县南城区明德学校</w:t>
            </w:r>
          </w:p>
        </w:tc>
        <w:tc>
          <w:tcPr>
            <w:tcW w:w="1140" w:type="dxa"/>
            <w:vAlign w:val="center"/>
          </w:tcPr>
          <w:p w14:paraId="13122B9D">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142.53</w:t>
            </w:r>
          </w:p>
        </w:tc>
        <w:tc>
          <w:tcPr>
            <w:tcW w:w="1100" w:type="dxa"/>
            <w:vAlign w:val="center"/>
          </w:tcPr>
          <w:p w14:paraId="575BE75D">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142.53</w:t>
            </w:r>
          </w:p>
        </w:tc>
        <w:tc>
          <w:tcPr>
            <w:tcW w:w="580" w:type="dxa"/>
            <w:vAlign w:val="center"/>
          </w:tcPr>
          <w:p w14:paraId="5E1FAB2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980" w:type="dxa"/>
            <w:vAlign w:val="center"/>
          </w:tcPr>
          <w:p w14:paraId="63E4A07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960" w:type="dxa"/>
            <w:vAlign w:val="center"/>
          </w:tcPr>
          <w:p w14:paraId="229972BF">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40" w:type="dxa"/>
            <w:vAlign w:val="center"/>
          </w:tcPr>
          <w:p w14:paraId="6FFE375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0A674A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040" w:type="dxa"/>
            <w:vAlign w:val="center"/>
          </w:tcPr>
          <w:p w14:paraId="6A684BA0">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业务费(石财预【2024】8号)</w:t>
            </w:r>
          </w:p>
        </w:tc>
        <w:tc>
          <w:tcPr>
            <w:tcW w:w="1140" w:type="dxa"/>
            <w:vAlign w:val="center"/>
          </w:tcPr>
          <w:p w14:paraId="47A9302B">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10.00</w:t>
            </w:r>
          </w:p>
        </w:tc>
        <w:tc>
          <w:tcPr>
            <w:tcW w:w="1100" w:type="dxa"/>
            <w:vAlign w:val="center"/>
          </w:tcPr>
          <w:p w14:paraId="4DA073CB">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10.00</w:t>
            </w:r>
          </w:p>
        </w:tc>
        <w:tc>
          <w:tcPr>
            <w:tcW w:w="580" w:type="dxa"/>
            <w:vAlign w:val="center"/>
          </w:tcPr>
          <w:p w14:paraId="04C634E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980" w:type="dxa"/>
            <w:vAlign w:val="center"/>
          </w:tcPr>
          <w:p w14:paraId="48D53519">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960" w:type="dxa"/>
            <w:vAlign w:val="center"/>
          </w:tcPr>
          <w:p w14:paraId="45CA08F8">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40" w:type="dxa"/>
            <w:vAlign w:val="center"/>
          </w:tcPr>
          <w:p w14:paraId="5C798AA3">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218234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040" w:type="dxa"/>
            <w:vAlign w:val="center"/>
          </w:tcPr>
          <w:p w14:paraId="00E6CC89">
            <w:pPr>
              <w:wordWrap w:val="0"/>
              <w:spacing w:before="0" w:after="0" w:line="200" w:lineRule="atLeast"/>
              <w:ind w:left="0" w:right="0"/>
              <w:jc w:val="both"/>
              <w:textAlignment w:val="baseline"/>
              <w:rPr>
                <w:sz w:val="16"/>
              </w:rPr>
            </w:pPr>
            <w:r>
              <w:rPr>
                <w:rFonts w:ascii="宋体" w:hAnsi="宋体" w:eastAsia="宋体" w:cs="宋体"/>
                <w:b w:val="0"/>
                <w:i w:val="0"/>
                <w:color w:val="000000"/>
                <w:sz w:val="16"/>
              </w:rPr>
              <w:t>单位直接聘用人员经费</w:t>
            </w:r>
          </w:p>
        </w:tc>
        <w:tc>
          <w:tcPr>
            <w:tcW w:w="1140" w:type="dxa"/>
            <w:vAlign w:val="center"/>
          </w:tcPr>
          <w:p w14:paraId="31EC0777">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97.11</w:t>
            </w:r>
          </w:p>
        </w:tc>
        <w:tc>
          <w:tcPr>
            <w:tcW w:w="1100" w:type="dxa"/>
            <w:vAlign w:val="center"/>
          </w:tcPr>
          <w:p w14:paraId="354DD69E">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97.11</w:t>
            </w:r>
          </w:p>
        </w:tc>
        <w:tc>
          <w:tcPr>
            <w:tcW w:w="580" w:type="dxa"/>
            <w:vAlign w:val="center"/>
          </w:tcPr>
          <w:p w14:paraId="3B413D90">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980" w:type="dxa"/>
            <w:vAlign w:val="center"/>
          </w:tcPr>
          <w:p w14:paraId="3C98F2DD">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960" w:type="dxa"/>
            <w:vAlign w:val="center"/>
          </w:tcPr>
          <w:p w14:paraId="2614F71D">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40" w:type="dxa"/>
            <w:vAlign w:val="center"/>
          </w:tcPr>
          <w:p w14:paraId="37E0CE3E">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7E05FD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040" w:type="dxa"/>
            <w:vAlign w:val="center"/>
          </w:tcPr>
          <w:p w14:paraId="35D5F98F">
            <w:pPr>
              <w:wordWrap w:val="0"/>
              <w:spacing w:before="0" w:after="0" w:line="200" w:lineRule="atLeast"/>
              <w:ind w:left="0" w:right="0" w:firstLine="240"/>
              <w:jc w:val="both"/>
              <w:textAlignment w:val="baseline"/>
              <w:rPr>
                <w:sz w:val="16"/>
              </w:rPr>
            </w:pPr>
            <w:r>
              <w:rPr>
                <w:rFonts w:ascii="宋体" w:hAnsi="宋体" w:eastAsia="宋体" w:cs="宋体"/>
                <w:b w:val="0"/>
                <w:i w:val="0"/>
                <w:color w:val="000000"/>
                <w:sz w:val="16"/>
              </w:rPr>
              <w:t>2023年春季地方教材(石财预【2024】3-19号)</w:t>
            </w:r>
          </w:p>
        </w:tc>
        <w:tc>
          <w:tcPr>
            <w:tcW w:w="1140" w:type="dxa"/>
            <w:vAlign w:val="center"/>
          </w:tcPr>
          <w:p w14:paraId="1B30F25E">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17.61</w:t>
            </w:r>
          </w:p>
        </w:tc>
        <w:tc>
          <w:tcPr>
            <w:tcW w:w="1100" w:type="dxa"/>
            <w:vAlign w:val="center"/>
          </w:tcPr>
          <w:p w14:paraId="5A6124E7">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17.61</w:t>
            </w:r>
          </w:p>
        </w:tc>
        <w:tc>
          <w:tcPr>
            <w:tcW w:w="580" w:type="dxa"/>
            <w:vAlign w:val="center"/>
          </w:tcPr>
          <w:p w14:paraId="0E794B16">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980" w:type="dxa"/>
            <w:vAlign w:val="center"/>
          </w:tcPr>
          <w:p w14:paraId="39C1F41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960" w:type="dxa"/>
            <w:vAlign w:val="center"/>
          </w:tcPr>
          <w:p w14:paraId="563BB8E1">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40" w:type="dxa"/>
            <w:vAlign w:val="center"/>
          </w:tcPr>
          <w:p w14:paraId="41FD3A02">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r w14:paraId="2BF486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040" w:type="dxa"/>
            <w:vAlign w:val="center"/>
          </w:tcPr>
          <w:p w14:paraId="71FD3A6C">
            <w:pPr>
              <w:wordWrap w:val="0"/>
              <w:spacing w:before="0" w:after="0" w:line="200" w:lineRule="atLeast"/>
              <w:ind w:left="0" w:right="0" w:firstLine="240"/>
              <w:jc w:val="both"/>
              <w:textAlignment w:val="baseline"/>
              <w:rPr>
                <w:sz w:val="16"/>
              </w:rPr>
            </w:pPr>
            <w:r>
              <w:rPr>
                <w:rFonts w:ascii="宋体" w:hAnsi="宋体" w:eastAsia="宋体" w:cs="宋体"/>
                <w:b w:val="0"/>
                <w:i w:val="0"/>
                <w:color w:val="000000"/>
                <w:sz w:val="16"/>
              </w:rPr>
              <w:t>2023年秋季地方教材(石财预【2024】3-20号)</w:t>
            </w:r>
          </w:p>
        </w:tc>
        <w:tc>
          <w:tcPr>
            <w:tcW w:w="1140" w:type="dxa"/>
            <w:vAlign w:val="center"/>
          </w:tcPr>
          <w:p w14:paraId="1C19E99D">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17.81</w:t>
            </w:r>
          </w:p>
        </w:tc>
        <w:tc>
          <w:tcPr>
            <w:tcW w:w="1100" w:type="dxa"/>
            <w:vAlign w:val="center"/>
          </w:tcPr>
          <w:p w14:paraId="01FDA4C4">
            <w:pPr>
              <w:wordWrap w:val="0"/>
              <w:spacing w:before="0" w:after="0" w:line="200" w:lineRule="atLeast"/>
              <w:ind w:left="0" w:right="0"/>
              <w:jc w:val="right"/>
              <w:textAlignment w:val="baseline"/>
              <w:rPr>
                <w:sz w:val="16"/>
              </w:rPr>
            </w:pPr>
            <w:r>
              <w:rPr>
                <w:rFonts w:ascii="宋体" w:hAnsi="宋体" w:eastAsia="宋体" w:cs="宋体"/>
                <w:b w:val="0"/>
                <w:i w:val="0"/>
                <w:color w:val="000000"/>
                <w:sz w:val="16"/>
              </w:rPr>
              <w:t>17.81</w:t>
            </w:r>
          </w:p>
        </w:tc>
        <w:tc>
          <w:tcPr>
            <w:tcW w:w="580" w:type="dxa"/>
            <w:vAlign w:val="center"/>
          </w:tcPr>
          <w:p w14:paraId="493B43F5">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980" w:type="dxa"/>
            <w:vAlign w:val="center"/>
          </w:tcPr>
          <w:p w14:paraId="5CA1E9A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960" w:type="dxa"/>
            <w:vAlign w:val="center"/>
          </w:tcPr>
          <w:p w14:paraId="76F0AC34">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c>
          <w:tcPr>
            <w:tcW w:w="740" w:type="dxa"/>
            <w:vAlign w:val="center"/>
          </w:tcPr>
          <w:p w14:paraId="15EE79A7">
            <w:pPr>
              <w:wordWrap w:val="0"/>
              <w:spacing w:before="0" w:after="0" w:line="200" w:lineRule="exact"/>
              <w:ind w:left="0" w:right="0"/>
              <w:jc w:val="both"/>
              <w:textAlignment w:val="baseline"/>
              <w:rPr>
                <w:sz w:val="16"/>
              </w:rPr>
            </w:pPr>
            <w:r>
              <w:rPr>
                <w:rFonts w:ascii="宋体" w:hAnsi="宋体" w:eastAsia="宋体" w:cs="宋体"/>
                <w:b w:val="0"/>
                <w:i w:val="0"/>
                <w:color w:val="000000"/>
                <w:sz w:val="16"/>
              </w:rPr>
              <w:t xml:space="preserve"> </w:t>
            </w:r>
          </w:p>
        </w:tc>
      </w:tr>
    </w:tbl>
    <w:p w14:paraId="1B80C7A7">
      <w:pPr>
        <w:wordWrap w:val="0"/>
        <w:spacing w:before="0" w:after="0" w:line="120" w:lineRule="exact"/>
        <w:ind w:left="0" w:right="0"/>
        <w:jc w:val="left"/>
        <w:textAlignment w:val="baseline"/>
        <w:rPr>
          <w:sz w:val="9"/>
        </w:rPr>
      </w:pPr>
    </w:p>
    <w:p w14:paraId="2C8C7CB5">
      <w:pPr>
        <w:wordWrap w:val="0"/>
        <w:spacing w:before="0" w:after="0" w:line="120" w:lineRule="exact"/>
        <w:ind w:left="0" w:right="0"/>
        <w:jc w:val="left"/>
        <w:textAlignment w:val="baseline"/>
        <w:rPr>
          <w:sz w:val="9"/>
        </w:rPr>
      </w:pPr>
    </w:p>
    <w:p w14:paraId="5A463671">
      <w:pPr>
        <w:wordWrap w:val="0"/>
        <w:spacing w:before="0" w:after="0" w:line="120" w:lineRule="exact"/>
        <w:ind w:left="0" w:right="0"/>
        <w:jc w:val="left"/>
        <w:textAlignment w:val="baseline"/>
        <w:rPr>
          <w:sz w:val="9"/>
        </w:rPr>
      </w:pPr>
    </w:p>
    <w:p w14:paraId="1F5703BD">
      <w:pPr>
        <w:wordWrap w:val="0"/>
        <w:spacing w:before="0" w:after="0" w:line="120" w:lineRule="exact"/>
        <w:ind w:left="0" w:right="0"/>
        <w:jc w:val="left"/>
        <w:textAlignment w:val="baseline"/>
        <w:rPr>
          <w:sz w:val="9"/>
        </w:rPr>
      </w:pPr>
    </w:p>
    <w:p w14:paraId="11CC20F6">
      <w:pPr>
        <w:wordWrap w:val="0"/>
        <w:spacing w:before="0" w:after="0" w:line="120" w:lineRule="exact"/>
        <w:ind w:left="0" w:right="0"/>
        <w:jc w:val="left"/>
        <w:textAlignment w:val="baseline"/>
        <w:rPr>
          <w:sz w:val="9"/>
        </w:rPr>
      </w:pPr>
    </w:p>
    <w:p w14:paraId="506F3A4C">
      <w:pPr>
        <w:wordWrap w:val="0"/>
        <w:spacing w:before="0" w:after="0" w:line="120" w:lineRule="exact"/>
        <w:ind w:left="0" w:right="0"/>
        <w:jc w:val="left"/>
        <w:textAlignment w:val="baseline"/>
        <w:rPr>
          <w:sz w:val="9"/>
        </w:rPr>
      </w:pPr>
    </w:p>
    <w:p w14:paraId="1F1F3BD1">
      <w:pPr>
        <w:wordWrap w:val="0"/>
        <w:spacing w:before="0" w:after="0" w:line="120" w:lineRule="exact"/>
        <w:ind w:left="0" w:right="0"/>
        <w:jc w:val="left"/>
        <w:textAlignment w:val="baseline"/>
        <w:rPr>
          <w:sz w:val="9"/>
        </w:rPr>
      </w:pPr>
    </w:p>
    <w:p w14:paraId="5521D1EC">
      <w:pPr>
        <w:wordWrap w:val="0"/>
        <w:spacing w:before="0" w:after="0" w:line="120" w:lineRule="exact"/>
        <w:ind w:left="0" w:right="0"/>
        <w:jc w:val="left"/>
        <w:textAlignment w:val="baseline"/>
        <w:rPr>
          <w:sz w:val="9"/>
        </w:rPr>
      </w:pPr>
    </w:p>
    <w:p w14:paraId="7F58CF46">
      <w:pPr>
        <w:wordWrap w:val="0"/>
        <w:spacing w:before="0" w:after="0" w:line="120" w:lineRule="exact"/>
        <w:ind w:left="0" w:right="0"/>
        <w:jc w:val="left"/>
        <w:textAlignment w:val="baseline"/>
        <w:rPr>
          <w:sz w:val="9"/>
        </w:rPr>
      </w:pPr>
    </w:p>
    <w:p w14:paraId="58E1E95D">
      <w:pPr>
        <w:wordWrap w:val="0"/>
        <w:spacing w:before="0" w:after="0" w:line="120" w:lineRule="exact"/>
        <w:ind w:left="0" w:right="0"/>
        <w:jc w:val="left"/>
        <w:textAlignment w:val="baseline"/>
        <w:rPr>
          <w:sz w:val="9"/>
        </w:rPr>
      </w:pPr>
    </w:p>
    <w:p w14:paraId="6AC0218C">
      <w:pPr>
        <w:wordWrap w:val="0"/>
        <w:spacing w:before="0" w:after="0" w:line="120" w:lineRule="exact"/>
        <w:ind w:left="0" w:right="0"/>
        <w:jc w:val="left"/>
        <w:textAlignment w:val="baseline"/>
        <w:rPr>
          <w:sz w:val="9"/>
        </w:rPr>
      </w:pPr>
    </w:p>
    <w:p w14:paraId="46C5B533">
      <w:pPr>
        <w:wordWrap w:val="0"/>
        <w:spacing w:before="0" w:after="0" w:line="120" w:lineRule="exact"/>
        <w:ind w:left="0" w:right="0"/>
        <w:jc w:val="left"/>
        <w:textAlignment w:val="baseline"/>
        <w:rPr>
          <w:sz w:val="9"/>
        </w:rPr>
      </w:pPr>
    </w:p>
    <w:p w14:paraId="05D62404">
      <w:pPr>
        <w:wordWrap w:val="0"/>
        <w:spacing w:before="0" w:after="0" w:line="120" w:lineRule="exact"/>
        <w:ind w:left="0" w:right="0"/>
        <w:jc w:val="left"/>
        <w:textAlignment w:val="baseline"/>
        <w:rPr>
          <w:sz w:val="9"/>
        </w:rPr>
      </w:pPr>
    </w:p>
    <w:p w14:paraId="1D286F83">
      <w:pPr>
        <w:wordWrap w:val="0"/>
        <w:spacing w:before="0" w:after="0" w:line="120" w:lineRule="exact"/>
        <w:ind w:left="0" w:right="0"/>
        <w:jc w:val="left"/>
        <w:textAlignment w:val="baseline"/>
        <w:rPr>
          <w:sz w:val="9"/>
        </w:rPr>
      </w:pPr>
    </w:p>
    <w:p w14:paraId="2499C535">
      <w:pPr>
        <w:wordWrap w:val="0"/>
        <w:spacing w:before="0" w:after="0" w:line="120" w:lineRule="exact"/>
        <w:ind w:left="0" w:right="0"/>
        <w:jc w:val="left"/>
        <w:textAlignment w:val="baseline"/>
        <w:rPr>
          <w:sz w:val="9"/>
        </w:rPr>
      </w:pPr>
    </w:p>
    <w:p w14:paraId="32AAB721">
      <w:pPr>
        <w:wordWrap w:val="0"/>
        <w:spacing w:before="0" w:after="0" w:line="120" w:lineRule="exact"/>
        <w:ind w:left="0" w:right="0"/>
        <w:jc w:val="left"/>
        <w:textAlignment w:val="baseline"/>
        <w:rPr>
          <w:sz w:val="9"/>
        </w:rPr>
      </w:pPr>
    </w:p>
    <w:p w14:paraId="6E68CBF6">
      <w:pPr>
        <w:wordWrap w:val="0"/>
        <w:spacing w:before="0" w:after="0" w:line="120" w:lineRule="exact"/>
        <w:ind w:left="0" w:right="0"/>
        <w:jc w:val="left"/>
        <w:textAlignment w:val="baseline"/>
        <w:rPr>
          <w:sz w:val="9"/>
        </w:rPr>
      </w:pPr>
    </w:p>
    <w:p w14:paraId="4C526F62">
      <w:pPr>
        <w:wordWrap w:val="0"/>
        <w:spacing w:before="0" w:after="0" w:line="120" w:lineRule="exact"/>
        <w:ind w:left="0" w:right="0"/>
        <w:jc w:val="left"/>
        <w:textAlignment w:val="baseline"/>
        <w:rPr>
          <w:sz w:val="9"/>
        </w:rPr>
      </w:pPr>
    </w:p>
    <w:p w14:paraId="42EEE736">
      <w:pPr>
        <w:wordWrap w:val="0"/>
        <w:spacing w:before="0" w:after="0" w:line="120" w:lineRule="exact"/>
        <w:ind w:left="0" w:right="0"/>
        <w:jc w:val="left"/>
        <w:textAlignment w:val="baseline"/>
        <w:rPr>
          <w:sz w:val="9"/>
        </w:rPr>
      </w:pPr>
    </w:p>
    <w:p w14:paraId="41DFEF0F">
      <w:pPr>
        <w:wordWrap w:val="0"/>
        <w:spacing w:before="0" w:after="0" w:line="120" w:lineRule="exact"/>
        <w:ind w:left="0" w:right="0"/>
        <w:jc w:val="left"/>
        <w:textAlignment w:val="baseline"/>
        <w:rPr>
          <w:sz w:val="9"/>
        </w:rPr>
      </w:pPr>
    </w:p>
    <w:p w14:paraId="7C8D6FB9">
      <w:pPr>
        <w:wordWrap w:val="0"/>
        <w:spacing w:before="0" w:after="0" w:line="120" w:lineRule="exact"/>
        <w:ind w:left="0" w:right="0"/>
        <w:jc w:val="left"/>
        <w:textAlignment w:val="baseline"/>
        <w:rPr>
          <w:sz w:val="9"/>
        </w:rPr>
      </w:pPr>
    </w:p>
    <w:p w14:paraId="0D2BFAF5">
      <w:pPr>
        <w:wordWrap w:val="0"/>
        <w:spacing w:before="0" w:after="0" w:line="120" w:lineRule="exact"/>
        <w:ind w:left="0" w:right="0"/>
        <w:jc w:val="left"/>
        <w:textAlignment w:val="baseline"/>
        <w:rPr>
          <w:sz w:val="9"/>
        </w:rPr>
      </w:pPr>
    </w:p>
    <w:p w14:paraId="7EFAE688">
      <w:pPr>
        <w:wordWrap w:val="0"/>
        <w:spacing w:before="0" w:after="0" w:line="120" w:lineRule="exact"/>
        <w:ind w:left="0" w:right="0"/>
        <w:jc w:val="left"/>
        <w:textAlignment w:val="baseline"/>
        <w:rPr>
          <w:sz w:val="9"/>
        </w:rPr>
      </w:pPr>
    </w:p>
    <w:p w14:paraId="59A0A874">
      <w:pPr>
        <w:wordWrap w:val="0"/>
        <w:spacing w:before="0" w:after="0" w:line="120" w:lineRule="exact"/>
        <w:ind w:left="0" w:right="0"/>
        <w:jc w:val="left"/>
        <w:textAlignment w:val="baseline"/>
        <w:rPr>
          <w:sz w:val="9"/>
        </w:rPr>
      </w:pPr>
    </w:p>
    <w:p w14:paraId="0F896EF0">
      <w:pPr>
        <w:wordWrap w:val="0"/>
        <w:spacing w:before="0" w:after="0" w:line="120" w:lineRule="exact"/>
        <w:ind w:left="0" w:right="0"/>
        <w:jc w:val="left"/>
        <w:textAlignment w:val="baseline"/>
        <w:rPr>
          <w:sz w:val="9"/>
        </w:rPr>
      </w:pPr>
    </w:p>
    <w:p w14:paraId="39D87882">
      <w:pPr>
        <w:wordWrap w:val="0"/>
        <w:spacing w:before="0" w:after="0" w:line="120" w:lineRule="exact"/>
        <w:ind w:left="0" w:right="0"/>
        <w:jc w:val="left"/>
        <w:textAlignment w:val="baseline"/>
        <w:rPr>
          <w:sz w:val="9"/>
        </w:rPr>
      </w:pPr>
    </w:p>
    <w:p w14:paraId="2A31BE96">
      <w:pPr>
        <w:wordWrap w:val="0"/>
        <w:spacing w:before="0" w:after="0" w:line="120" w:lineRule="exact"/>
        <w:ind w:left="0" w:right="0"/>
        <w:jc w:val="left"/>
        <w:textAlignment w:val="baseline"/>
        <w:rPr>
          <w:sz w:val="9"/>
        </w:rPr>
      </w:pPr>
    </w:p>
    <w:p w14:paraId="607B576A">
      <w:pPr>
        <w:wordWrap w:val="0"/>
        <w:spacing w:before="0" w:after="0" w:line="120" w:lineRule="exact"/>
        <w:ind w:left="0" w:right="0"/>
        <w:jc w:val="left"/>
        <w:textAlignment w:val="baseline"/>
        <w:rPr>
          <w:sz w:val="9"/>
        </w:rPr>
      </w:pPr>
    </w:p>
    <w:p w14:paraId="4A0B722C">
      <w:pPr>
        <w:wordWrap w:val="0"/>
        <w:spacing w:before="0" w:after="0" w:line="120" w:lineRule="exact"/>
        <w:ind w:left="0" w:right="0"/>
        <w:jc w:val="left"/>
        <w:textAlignment w:val="baseline"/>
        <w:rPr>
          <w:sz w:val="9"/>
        </w:rPr>
      </w:pPr>
    </w:p>
    <w:p w14:paraId="3A3FC502">
      <w:pPr>
        <w:wordWrap w:val="0"/>
        <w:spacing w:before="0" w:after="0" w:line="120" w:lineRule="exact"/>
        <w:ind w:left="0" w:right="0"/>
        <w:jc w:val="left"/>
        <w:textAlignment w:val="baseline"/>
        <w:rPr>
          <w:sz w:val="9"/>
        </w:rPr>
      </w:pPr>
    </w:p>
    <w:p w14:paraId="753942BA">
      <w:pPr>
        <w:wordWrap w:val="0"/>
        <w:spacing w:before="0" w:after="0" w:line="120" w:lineRule="exact"/>
        <w:ind w:left="0" w:right="0"/>
        <w:jc w:val="left"/>
        <w:textAlignment w:val="baseline"/>
        <w:rPr>
          <w:sz w:val="9"/>
        </w:rPr>
      </w:pPr>
    </w:p>
    <w:p w14:paraId="76CD9A21">
      <w:pPr>
        <w:wordWrap w:val="0"/>
        <w:spacing w:before="0" w:after="0" w:line="120" w:lineRule="exact"/>
        <w:ind w:left="0" w:right="0"/>
        <w:jc w:val="left"/>
        <w:textAlignment w:val="baseline"/>
        <w:rPr>
          <w:sz w:val="9"/>
        </w:rPr>
      </w:pPr>
    </w:p>
    <w:p w14:paraId="346F1999">
      <w:pPr>
        <w:wordWrap w:val="0"/>
        <w:spacing w:before="0" w:after="0" w:line="120" w:lineRule="exact"/>
        <w:ind w:left="0" w:right="0"/>
        <w:jc w:val="left"/>
        <w:textAlignment w:val="baseline"/>
        <w:rPr>
          <w:sz w:val="9"/>
        </w:rPr>
      </w:pPr>
    </w:p>
    <w:p w14:paraId="64E34C6F">
      <w:pPr>
        <w:wordWrap w:val="0"/>
        <w:spacing w:before="0" w:after="0" w:line="120" w:lineRule="exact"/>
        <w:ind w:left="0" w:right="0"/>
        <w:jc w:val="left"/>
        <w:textAlignment w:val="baseline"/>
        <w:rPr>
          <w:sz w:val="9"/>
        </w:rPr>
      </w:pPr>
    </w:p>
    <w:p w14:paraId="097B6E3F">
      <w:pPr>
        <w:wordWrap w:val="0"/>
        <w:spacing w:before="0" w:after="0" w:line="120" w:lineRule="exact"/>
        <w:ind w:left="0" w:right="0"/>
        <w:jc w:val="left"/>
        <w:textAlignment w:val="baseline"/>
        <w:rPr>
          <w:sz w:val="9"/>
        </w:rPr>
      </w:pPr>
    </w:p>
    <w:p w14:paraId="334641BB">
      <w:pPr>
        <w:wordWrap w:val="0"/>
        <w:spacing w:before="0" w:after="0" w:line="120" w:lineRule="exact"/>
        <w:ind w:left="0" w:right="0"/>
        <w:jc w:val="left"/>
        <w:textAlignment w:val="baseline"/>
        <w:rPr>
          <w:sz w:val="9"/>
        </w:rPr>
      </w:pPr>
    </w:p>
    <w:p w14:paraId="2D67A44E">
      <w:pPr>
        <w:wordWrap w:val="0"/>
        <w:spacing w:before="0" w:after="0" w:line="120" w:lineRule="exact"/>
        <w:ind w:left="0" w:right="0"/>
        <w:jc w:val="left"/>
        <w:textAlignment w:val="baseline"/>
        <w:rPr>
          <w:sz w:val="9"/>
        </w:rPr>
      </w:pPr>
    </w:p>
    <w:p w14:paraId="45B5DBFE">
      <w:pPr>
        <w:wordWrap w:val="0"/>
        <w:spacing w:before="0" w:after="0" w:line="120" w:lineRule="exact"/>
        <w:ind w:left="0" w:right="0"/>
        <w:jc w:val="left"/>
        <w:textAlignment w:val="baseline"/>
        <w:rPr>
          <w:sz w:val="9"/>
        </w:rPr>
      </w:pPr>
    </w:p>
    <w:p w14:paraId="5EF71D55">
      <w:pPr>
        <w:wordWrap w:val="0"/>
        <w:spacing w:before="0" w:after="0" w:line="120" w:lineRule="exact"/>
        <w:ind w:left="0" w:right="0"/>
        <w:jc w:val="left"/>
        <w:textAlignment w:val="baseline"/>
        <w:rPr>
          <w:sz w:val="9"/>
        </w:rPr>
      </w:pPr>
    </w:p>
    <w:p w14:paraId="1D582D55">
      <w:pPr>
        <w:wordWrap w:val="0"/>
        <w:spacing w:before="0" w:after="0" w:line="120" w:lineRule="exact"/>
        <w:ind w:left="0" w:right="0"/>
        <w:jc w:val="left"/>
        <w:textAlignment w:val="baseline"/>
        <w:rPr>
          <w:sz w:val="9"/>
        </w:rPr>
      </w:pPr>
    </w:p>
    <w:p w14:paraId="4C5D7969">
      <w:pPr>
        <w:wordWrap w:val="0"/>
        <w:spacing w:before="0" w:after="0" w:line="120" w:lineRule="exact"/>
        <w:ind w:left="0" w:right="0"/>
        <w:jc w:val="left"/>
        <w:textAlignment w:val="baseline"/>
        <w:rPr>
          <w:sz w:val="9"/>
        </w:rPr>
      </w:pPr>
    </w:p>
    <w:p w14:paraId="577F767D">
      <w:pPr>
        <w:wordWrap w:val="0"/>
        <w:spacing w:before="0" w:after="0" w:line="120" w:lineRule="exact"/>
        <w:ind w:left="0" w:right="0"/>
        <w:jc w:val="left"/>
        <w:textAlignment w:val="baseline"/>
        <w:rPr>
          <w:sz w:val="9"/>
        </w:rPr>
      </w:pPr>
    </w:p>
    <w:p w14:paraId="62C720F1">
      <w:pPr>
        <w:wordWrap w:val="0"/>
        <w:spacing w:before="0" w:after="0" w:line="120" w:lineRule="exact"/>
        <w:ind w:left="0" w:right="0"/>
        <w:jc w:val="left"/>
        <w:textAlignment w:val="baseline"/>
        <w:rPr>
          <w:sz w:val="9"/>
        </w:rPr>
      </w:pPr>
    </w:p>
    <w:p w14:paraId="227F070E">
      <w:pPr>
        <w:wordWrap w:val="0"/>
        <w:spacing w:before="0" w:after="0" w:line="120" w:lineRule="exact"/>
        <w:ind w:left="0" w:right="0"/>
        <w:jc w:val="left"/>
        <w:textAlignment w:val="baseline"/>
        <w:rPr>
          <w:sz w:val="9"/>
        </w:rPr>
      </w:pPr>
    </w:p>
    <w:p w14:paraId="30F0468E">
      <w:pPr>
        <w:wordWrap w:val="0"/>
        <w:spacing w:before="0" w:after="0" w:line="120" w:lineRule="exact"/>
        <w:ind w:left="0" w:right="0"/>
        <w:jc w:val="left"/>
        <w:textAlignment w:val="baseline"/>
        <w:rPr>
          <w:sz w:val="9"/>
        </w:rPr>
      </w:pPr>
    </w:p>
    <w:p w14:paraId="00D60338">
      <w:pPr>
        <w:wordWrap w:val="0"/>
        <w:spacing w:before="0" w:after="0" w:line="120" w:lineRule="exact"/>
        <w:ind w:left="0" w:right="0"/>
        <w:jc w:val="left"/>
        <w:textAlignment w:val="baseline"/>
        <w:rPr>
          <w:sz w:val="9"/>
        </w:rPr>
      </w:pPr>
    </w:p>
    <w:p w14:paraId="02188018">
      <w:pPr>
        <w:wordWrap w:val="0"/>
        <w:spacing w:before="0" w:after="0" w:line="120" w:lineRule="exact"/>
        <w:ind w:left="0" w:right="0"/>
        <w:jc w:val="left"/>
        <w:textAlignment w:val="baseline"/>
        <w:rPr>
          <w:sz w:val="9"/>
        </w:rPr>
      </w:pPr>
    </w:p>
    <w:p w14:paraId="25D6407B">
      <w:pPr>
        <w:wordWrap w:val="0"/>
        <w:spacing w:before="0" w:after="0" w:line="120" w:lineRule="exact"/>
        <w:ind w:left="0" w:right="0"/>
        <w:jc w:val="left"/>
        <w:textAlignment w:val="baseline"/>
        <w:rPr>
          <w:sz w:val="9"/>
        </w:rPr>
      </w:pPr>
    </w:p>
    <w:p w14:paraId="2431EDD8">
      <w:pPr>
        <w:wordWrap w:val="0"/>
        <w:spacing w:before="0" w:after="0" w:line="120" w:lineRule="exact"/>
        <w:ind w:left="0" w:right="0"/>
        <w:jc w:val="left"/>
        <w:textAlignment w:val="baseline"/>
        <w:rPr>
          <w:sz w:val="9"/>
        </w:rPr>
      </w:pPr>
    </w:p>
    <w:p w14:paraId="7CA1424D">
      <w:pPr>
        <w:wordWrap w:val="0"/>
        <w:spacing w:before="0" w:after="0" w:line="120" w:lineRule="exact"/>
        <w:ind w:left="0" w:right="0"/>
        <w:jc w:val="left"/>
        <w:textAlignment w:val="baseline"/>
        <w:rPr>
          <w:sz w:val="9"/>
        </w:rPr>
      </w:pPr>
    </w:p>
    <w:p w14:paraId="1ED4B7FF">
      <w:pPr>
        <w:wordWrap w:val="0"/>
        <w:spacing w:before="0" w:after="0" w:line="120" w:lineRule="exact"/>
        <w:ind w:left="0" w:right="0"/>
        <w:jc w:val="left"/>
        <w:textAlignment w:val="baseline"/>
        <w:rPr>
          <w:sz w:val="9"/>
        </w:rPr>
      </w:pPr>
    </w:p>
    <w:p w14:paraId="0B83C763">
      <w:pPr>
        <w:wordWrap w:val="0"/>
        <w:spacing w:before="0" w:after="0" w:line="120" w:lineRule="exact"/>
        <w:ind w:left="0" w:right="0"/>
        <w:jc w:val="left"/>
        <w:textAlignment w:val="baseline"/>
        <w:rPr>
          <w:sz w:val="9"/>
        </w:rPr>
      </w:pPr>
    </w:p>
    <w:p w14:paraId="4A1F9DF2">
      <w:pPr>
        <w:wordWrap w:val="0"/>
        <w:spacing w:before="0" w:after="0" w:line="120" w:lineRule="exact"/>
        <w:ind w:left="0" w:right="0"/>
        <w:jc w:val="left"/>
        <w:textAlignment w:val="baseline"/>
        <w:rPr>
          <w:sz w:val="9"/>
        </w:rPr>
      </w:pPr>
    </w:p>
    <w:p w14:paraId="032D6C51">
      <w:pPr>
        <w:wordWrap w:val="0"/>
        <w:spacing w:before="0" w:after="0" w:line="120" w:lineRule="exact"/>
        <w:ind w:left="0" w:right="0"/>
        <w:jc w:val="left"/>
        <w:textAlignment w:val="baseline"/>
        <w:rPr>
          <w:sz w:val="9"/>
        </w:rPr>
      </w:pPr>
    </w:p>
    <w:p w14:paraId="6277DB8D">
      <w:pPr>
        <w:wordWrap w:val="0"/>
        <w:spacing w:before="0" w:after="0" w:line="120" w:lineRule="exact"/>
        <w:ind w:left="0" w:right="0"/>
        <w:jc w:val="left"/>
        <w:textAlignment w:val="baseline"/>
        <w:rPr>
          <w:sz w:val="9"/>
        </w:rPr>
      </w:pPr>
    </w:p>
    <w:p w14:paraId="68828858">
      <w:pPr>
        <w:wordWrap w:val="0"/>
        <w:spacing w:before="0" w:after="0" w:line="120" w:lineRule="exact"/>
        <w:ind w:left="0" w:right="0"/>
        <w:jc w:val="left"/>
        <w:textAlignment w:val="baseline"/>
        <w:rPr>
          <w:sz w:val="9"/>
        </w:rPr>
      </w:pPr>
    </w:p>
    <w:p w14:paraId="78EC1C54">
      <w:pPr>
        <w:wordWrap w:val="0"/>
        <w:spacing w:before="0" w:after="0" w:line="120" w:lineRule="exact"/>
        <w:ind w:left="0" w:right="0"/>
        <w:jc w:val="left"/>
        <w:textAlignment w:val="baseline"/>
        <w:rPr>
          <w:sz w:val="9"/>
        </w:rPr>
      </w:pPr>
    </w:p>
    <w:p w14:paraId="4FBB61A8">
      <w:pPr>
        <w:wordWrap w:val="0"/>
        <w:spacing w:before="0" w:after="0" w:line="120" w:lineRule="exact"/>
        <w:ind w:left="0" w:right="0"/>
        <w:jc w:val="left"/>
        <w:textAlignment w:val="baseline"/>
        <w:rPr>
          <w:sz w:val="9"/>
        </w:rPr>
      </w:pPr>
    </w:p>
    <w:p w14:paraId="362B718C">
      <w:pPr>
        <w:wordWrap w:val="0"/>
        <w:spacing w:before="0" w:after="0" w:line="120" w:lineRule="exact"/>
        <w:ind w:left="0" w:right="0"/>
        <w:jc w:val="left"/>
        <w:textAlignment w:val="baseline"/>
        <w:rPr>
          <w:sz w:val="9"/>
        </w:rPr>
      </w:pPr>
    </w:p>
    <w:p w14:paraId="661C0B3B">
      <w:pPr>
        <w:wordWrap w:val="0"/>
        <w:spacing w:before="0" w:after="0" w:line="120" w:lineRule="exact"/>
        <w:ind w:left="0" w:right="0"/>
        <w:jc w:val="left"/>
        <w:textAlignment w:val="baseline"/>
        <w:rPr>
          <w:sz w:val="9"/>
        </w:rPr>
      </w:pPr>
    </w:p>
    <w:p w14:paraId="49A3533C">
      <w:pPr>
        <w:wordWrap w:val="0"/>
        <w:spacing w:before="0" w:after="0" w:line="120" w:lineRule="exact"/>
        <w:ind w:left="0" w:right="0"/>
        <w:jc w:val="left"/>
        <w:textAlignment w:val="baseline"/>
        <w:rPr>
          <w:sz w:val="9"/>
        </w:rPr>
      </w:pPr>
    </w:p>
    <w:p w14:paraId="2A8CA3F2">
      <w:pPr>
        <w:wordWrap w:val="0"/>
        <w:spacing w:before="0" w:after="0" w:line="120" w:lineRule="exact"/>
        <w:ind w:left="0" w:right="0"/>
        <w:jc w:val="left"/>
        <w:textAlignment w:val="baseline"/>
        <w:rPr>
          <w:sz w:val="9"/>
        </w:rPr>
      </w:pPr>
    </w:p>
    <w:p w14:paraId="6EBB9F6E">
      <w:pPr>
        <w:wordWrap w:val="0"/>
        <w:spacing w:before="0" w:after="0" w:line="120" w:lineRule="exact"/>
        <w:ind w:left="0" w:right="0"/>
        <w:jc w:val="left"/>
        <w:textAlignment w:val="baseline"/>
        <w:rPr>
          <w:sz w:val="9"/>
        </w:rPr>
      </w:pPr>
    </w:p>
    <w:p w14:paraId="56E73C2F">
      <w:pPr>
        <w:wordWrap w:val="0"/>
        <w:spacing w:before="0" w:after="0" w:line="120" w:lineRule="exact"/>
        <w:ind w:left="0" w:right="0"/>
        <w:jc w:val="left"/>
        <w:textAlignment w:val="baseline"/>
        <w:rPr>
          <w:sz w:val="9"/>
        </w:rPr>
      </w:pPr>
    </w:p>
    <w:p w14:paraId="174D9160">
      <w:pPr>
        <w:wordWrap w:val="0"/>
        <w:spacing w:before="0" w:after="0" w:line="120" w:lineRule="exact"/>
        <w:ind w:left="0" w:right="0"/>
        <w:jc w:val="left"/>
        <w:textAlignment w:val="baseline"/>
        <w:rPr>
          <w:sz w:val="9"/>
        </w:rPr>
      </w:pPr>
    </w:p>
    <w:p w14:paraId="64E0B363">
      <w:pPr>
        <w:wordWrap w:val="0"/>
        <w:spacing w:before="0" w:after="0" w:line="120" w:lineRule="exact"/>
        <w:ind w:left="0" w:right="0"/>
        <w:jc w:val="left"/>
        <w:textAlignment w:val="baseline"/>
        <w:rPr>
          <w:sz w:val="9"/>
        </w:rPr>
      </w:pPr>
    </w:p>
    <w:p w14:paraId="5191F64E">
      <w:pPr>
        <w:wordWrap w:val="0"/>
        <w:spacing w:before="0" w:after="0" w:line="120" w:lineRule="exact"/>
        <w:ind w:left="0" w:right="0"/>
        <w:jc w:val="left"/>
        <w:textAlignment w:val="baseline"/>
        <w:rPr>
          <w:sz w:val="9"/>
        </w:rPr>
      </w:pPr>
    </w:p>
    <w:p w14:paraId="549CB252">
      <w:pPr>
        <w:wordWrap w:val="0"/>
        <w:spacing w:before="0" w:after="0" w:line="120" w:lineRule="exact"/>
        <w:ind w:left="0" w:right="0"/>
        <w:jc w:val="left"/>
        <w:textAlignment w:val="baseline"/>
        <w:rPr>
          <w:sz w:val="9"/>
        </w:rPr>
      </w:pPr>
    </w:p>
    <w:p w14:paraId="3190EAFB">
      <w:pPr>
        <w:wordWrap w:val="0"/>
        <w:spacing w:before="0" w:after="0" w:line="120" w:lineRule="exact"/>
        <w:ind w:left="0" w:right="0"/>
        <w:jc w:val="left"/>
        <w:textAlignment w:val="baseline"/>
        <w:rPr>
          <w:sz w:val="9"/>
        </w:rPr>
      </w:pPr>
    </w:p>
    <w:p w14:paraId="2CB38F69">
      <w:pPr>
        <w:wordWrap w:val="0"/>
        <w:spacing w:before="0" w:after="0" w:line="120" w:lineRule="exact"/>
        <w:ind w:left="0" w:right="0"/>
        <w:jc w:val="left"/>
        <w:textAlignment w:val="baseline"/>
        <w:rPr>
          <w:sz w:val="9"/>
        </w:rPr>
      </w:pPr>
    </w:p>
    <w:p w14:paraId="35550D0B">
      <w:pPr>
        <w:wordWrap w:val="0"/>
        <w:spacing w:before="0" w:after="0" w:line="120" w:lineRule="exact"/>
        <w:ind w:left="0" w:right="0"/>
        <w:jc w:val="left"/>
        <w:textAlignment w:val="baseline"/>
        <w:rPr>
          <w:sz w:val="9"/>
        </w:rPr>
      </w:pPr>
    </w:p>
    <w:p w14:paraId="7BFD61E6">
      <w:pPr>
        <w:wordWrap w:val="0"/>
        <w:spacing w:before="0" w:after="0" w:line="140" w:lineRule="atLeast"/>
        <w:ind w:left="0" w:right="0"/>
        <w:jc w:val="center"/>
        <w:textAlignment w:val="baseline"/>
        <w:rPr>
          <w:sz w:val="9"/>
        </w:rPr>
      </w:pPr>
      <w:r>
        <w:rPr>
          <w:rFonts w:ascii="宋体" w:hAnsi="宋体" w:eastAsia="宋体" w:cs="宋体"/>
          <w:b w:val="0"/>
          <w:i w:val="0"/>
          <w:color w:val="000000"/>
          <w:sz w:val="9"/>
        </w:rPr>
        <w:t>-14-</w:t>
      </w:r>
      <w:r>
        <w:br w:type="page"/>
      </w:r>
    </w:p>
    <w:p w14:paraId="3F2F3D96">
      <w:pPr>
        <w:wordWrap w:val="0"/>
        <w:spacing w:before="0" w:after="0" w:line="240" w:lineRule="atLeast"/>
        <w:ind w:left="0" w:right="0"/>
        <w:jc w:val="center"/>
        <w:textAlignment w:val="baseline"/>
        <w:rPr>
          <w:sz w:val="17"/>
        </w:rPr>
      </w:pPr>
      <w:r>
        <w:rPr>
          <w:rFonts w:ascii="宋体" w:hAnsi="宋体" w:eastAsia="宋体" w:cs="宋体"/>
          <w:b w:val="0"/>
          <w:i w:val="0"/>
          <w:color w:val="000000"/>
          <w:sz w:val="17"/>
          <w:u w:val="single"/>
        </w:rPr>
        <w:t xml:space="preserve">石楼县南城区明德学校2024年单位预算公开报告                                                                           </w:t>
      </w:r>
    </w:p>
    <w:p w14:paraId="257934CB">
      <w:pPr>
        <w:wordWrap w:val="0"/>
        <w:spacing w:before="0" w:after="0" w:line="220" w:lineRule="exact"/>
        <w:ind w:left="0" w:right="0"/>
        <w:jc w:val="center"/>
        <w:textAlignment w:val="baseline"/>
        <w:rPr>
          <w:sz w:val="17"/>
        </w:rPr>
      </w:pPr>
    </w:p>
    <w:p w14:paraId="10A6D7C5">
      <w:pPr>
        <w:wordWrap w:val="0"/>
        <w:spacing w:before="0" w:after="0" w:line="240" w:lineRule="atLeast"/>
        <w:ind w:left="2240" w:right="0"/>
        <w:jc w:val="both"/>
        <w:textAlignment w:val="baseline"/>
        <w:rPr>
          <w:sz w:val="17"/>
        </w:rPr>
      </w:pPr>
      <w:r>
        <w:rPr>
          <w:rFonts w:ascii="宋体" w:hAnsi="宋体" w:eastAsia="宋体" w:cs="宋体"/>
          <w:b w:val="0"/>
          <w:i w:val="0"/>
          <w:color w:val="000000"/>
          <w:sz w:val="17"/>
        </w:rPr>
        <w:t>12</w:t>
      </w:r>
    </w:p>
    <w:p w14:paraId="486F36AE">
      <w:pPr>
        <w:wordWrap w:val="0"/>
        <w:spacing w:before="0" w:after="0" w:line="80" w:lineRule="atLeast"/>
        <w:ind w:left="2240" w:right="0"/>
        <w:jc w:val="both"/>
        <w:textAlignment w:val="baseline"/>
        <w:rPr>
          <w:sz w:val="5"/>
        </w:rPr>
      </w:pPr>
      <w:r>
        <w:rPr>
          <w:rFonts w:ascii="宋体" w:hAnsi="宋体" w:eastAsia="宋体" w:cs="宋体"/>
          <w:b w:val="0"/>
          <w:i w:val="0"/>
          <w:color w:val="000000"/>
          <w:sz w:val="5"/>
        </w:rPr>
        <w:t>43</w:t>
      </w:r>
    </w:p>
    <w:p w14:paraId="7E25DCF6">
      <w:pPr>
        <w:wordWrap w:val="0"/>
        <w:spacing w:before="0" w:after="0" w:line="240" w:lineRule="atLeast"/>
        <w:ind w:left="1440" w:right="0"/>
        <w:jc w:val="both"/>
        <w:textAlignment w:val="baseline"/>
        <w:rPr>
          <w:sz w:val="17"/>
        </w:rPr>
      </w:pPr>
      <w:r>
        <w:rPr>
          <w:rFonts w:ascii="宋体" w:hAnsi="宋体" w:eastAsia="宋体" w:cs="宋体"/>
          <w:b w:val="0"/>
          <w:i w:val="0"/>
          <w:color w:val="000000"/>
          <w:sz w:val="17"/>
        </w:rPr>
        <w:t>供内</w:t>
      </w:r>
    </w:p>
    <w:p w14:paraId="78A23DF7">
      <w:pPr>
        <w:wordWrap w:val="0"/>
        <w:spacing w:before="0" w:after="0" w:line="240" w:lineRule="atLeast"/>
        <w:ind w:left="0" w:right="0"/>
        <w:jc w:val="center"/>
        <w:textAlignment w:val="baseline"/>
        <w:rPr>
          <w:sz w:val="17"/>
        </w:rPr>
      </w:pPr>
      <w:r>
        <w:rPr>
          <w:rFonts w:ascii="宋体" w:hAnsi="宋体" w:eastAsia="宋体" w:cs="宋体"/>
          <w:b w:val="0"/>
          <w:i w:val="0"/>
          <w:color w:val="000000"/>
          <w:sz w:val="17"/>
        </w:rPr>
        <w:t>预算公开表13</w:t>
      </w:r>
    </w:p>
    <w:p w14:paraId="629238A7">
      <w:pPr>
        <w:wordWrap w:val="0"/>
        <w:spacing w:before="0" w:after="0" w:line="220" w:lineRule="exact"/>
        <w:ind w:left="0" w:right="0"/>
        <w:jc w:val="center"/>
        <w:textAlignment w:val="baseline"/>
        <w:rPr>
          <w:sz w:val="17"/>
        </w:rPr>
      </w:pPr>
    </w:p>
    <w:p w14:paraId="2CF62EED">
      <w:pPr>
        <w:wordWrap w:val="0"/>
        <w:spacing w:before="0" w:after="0" w:line="320" w:lineRule="atLeast"/>
        <w:ind w:left="0" w:right="0"/>
        <w:jc w:val="center"/>
        <w:textAlignment w:val="baseline"/>
        <w:rPr>
          <w:sz w:val="23"/>
        </w:rPr>
      </w:pPr>
      <w:r>
        <w:rPr>
          <w:rFonts w:ascii="宋体" w:hAnsi="宋体" w:eastAsia="宋体" w:cs="宋体"/>
          <w:b w:val="0"/>
          <w:i w:val="0"/>
          <w:color w:val="000000"/>
          <w:sz w:val="23"/>
        </w:rPr>
        <w:t>2024年项目支出预算表(上年结转)</w:t>
      </w:r>
    </w:p>
    <w:p w14:paraId="019CE9B1">
      <w:pPr>
        <w:wordWrap w:val="0"/>
        <w:spacing w:before="0" w:after="0" w:line="220" w:lineRule="exact"/>
        <w:ind w:left="0" w:right="0"/>
        <w:jc w:val="center"/>
        <w:textAlignment w:val="baseline"/>
        <w:rPr>
          <w:sz w:val="17"/>
        </w:rPr>
      </w:pPr>
    </w:p>
    <w:p w14:paraId="49F695F1">
      <w:pPr>
        <w:wordWrap w:val="0"/>
        <w:spacing w:before="0" w:after="0" w:line="240" w:lineRule="atLeast"/>
        <w:ind w:left="0" w:right="0"/>
        <w:jc w:val="both"/>
        <w:textAlignment w:val="baseline"/>
        <w:rPr>
          <w:sz w:val="17"/>
        </w:rPr>
      </w:pPr>
      <w:r>
        <w:rPr>
          <w:rFonts w:ascii="宋体" w:hAnsi="宋体" w:eastAsia="宋体" w:cs="宋体"/>
          <w:b w:val="0"/>
          <w:i w:val="0"/>
          <w:color w:val="000000"/>
          <w:sz w:val="17"/>
        </w:rPr>
        <w:t xml:space="preserve">         单位名称：石楼县南城区明德学校                                                             单位：万元</w:t>
      </w:r>
    </w:p>
    <w:p w14:paraId="3BB8818E">
      <w:pPr>
        <w:wordWrap w:val="0"/>
        <w:spacing w:before="0" w:after="0" w:line="220" w:lineRule="exact"/>
        <w:ind w:left="0" w:right="0"/>
        <w:jc w:val="both"/>
        <w:textAlignment w:val="baseline"/>
        <w:rPr>
          <w:sz w:val="17"/>
        </w:rPr>
      </w:pP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840"/>
        <w:gridCol w:w="1080"/>
        <w:gridCol w:w="1180"/>
        <w:gridCol w:w="1120"/>
        <w:gridCol w:w="1280"/>
      </w:tblGrid>
      <w:tr w14:paraId="78AFB4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840" w:type="dxa"/>
            <w:vMerge w:val="restart"/>
            <w:vAlign w:val="center"/>
          </w:tcPr>
          <w:p w14:paraId="0247F4F8">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项目名称</w:t>
            </w:r>
          </w:p>
        </w:tc>
        <w:tc>
          <w:tcPr>
            <w:tcW w:w="1080" w:type="dxa"/>
            <w:vMerge w:val="restart"/>
            <w:vAlign w:val="center"/>
          </w:tcPr>
          <w:p w14:paraId="5C7B64EA">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合计</w:t>
            </w:r>
          </w:p>
        </w:tc>
        <w:tc>
          <w:tcPr>
            <w:tcW w:w="3580" w:type="dxa"/>
            <w:gridSpan w:val="3"/>
            <w:vAlign w:val="center"/>
          </w:tcPr>
          <w:p w14:paraId="577B3223">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2024年财政拨款</w:t>
            </w:r>
          </w:p>
        </w:tc>
      </w:tr>
      <w:tr w14:paraId="1FD5AC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840" w:type="dxa"/>
            <w:vMerge w:val="continue"/>
          </w:tcPr>
          <w:p w14:paraId="4160F9AB"/>
        </w:tc>
        <w:tc>
          <w:tcPr>
            <w:tcW w:w="1080" w:type="dxa"/>
            <w:vMerge w:val="continue"/>
          </w:tcPr>
          <w:p w14:paraId="532C0210"/>
        </w:tc>
        <w:tc>
          <w:tcPr>
            <w:tcW w:w="1180" w:type="dxa"/>
            <w:vAlign w:val="center"/>
          </w:tcPr>
          <w:p w14:paraId="44ED253B">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一般公共预算</w:t>
            </w:r>
          </w:p>
        </w:tc>
        <w:tc>
          <w:tcPr>
            <w:tcW w:w="1120" w:type="dxa"/>
            <w:vAlign w:val="center"/>
          </w:tcPr>
          <w:p w14:paraId="39820AE2">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政府性基金预算</w:t>
            </w:r>
          </w:p>
        </w:tc>
        <w:tc>
          <w:tcPr>
            <w:tcW w:w="1280" w:type="dxa"/>
            <w:vAlign w:val="center"/>
          </w:tcPr>
          <w:p w14:paraId="603F247B">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国有资本经营预算</w:t>
            </w:r>
          </w:p>
        </w:tc>
      </w:tr>
      <w:tr w14:paraId="3FE8D1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840" w:type="dxa"/>
            <w:vAlign w:val="center"/>
          </w:tcPr>
          <w:p w14:paraId="09EE493E">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1</w:t>
            </w:r>
          </w:p>
        </w:tc>
        <w:tc>
          <w:tcPr>
            <w:tcW w:w="1080" w:type="dxa"/>
            <w:vAlign w:val="center"/>
          </w:tcPr>
          <w:p w14:paraId="4859D55F">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2</w:t>
            </w:r>
          </w:p>
        </w:tc>
        <w:tc>
          <w:tcPr>
            <w:tcW w:w="1180" w:type="dxa"/>
            <w:vAlign w:val="center"/>
          </w:tcPr>
          <w:p w14:paraId="0F061E33">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3</w:t>
            </w:r>
          </w:p>
        </w:tc>
        <w:tc>
          <w:tcPr>
            <w:tcW w:w="1120" w:type="dxa"/>
            <w:vAlign w:val="center"/>
          </w:tcPr>
          <w:p w14:paraId="06508A36">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4</w:t>
            </w:r>
          </w:p>
        </w:tc>
        <w:tc>
          <w:tcPr>
            <w:tcW w:w="1280" w:type="dxa"/>
            <w:vAlign w:val="center"/>
          </w:tcPr>
          <w:p w14:paraId="163B3113">
            <w:pPr>
              <w:wordWrap w:val="0"/>
              <w:spacing w:before="0" w:after="0" w:line="240" w:lineRule="atLeast"/>
              <w:ind w:left="0" w:right="0"/>
              <w:jc w:val="center"/>
              <w:textAlignment w:val="baseline"/>
              <w:rPr>
                <w:sz w:val="18"/>
              </w:rPr>
            </w:pPr>
            <w:r>
              <w:rPr>
                <w:rFonts w:ascii="宋体" w:hAnsi="宋体" w:eastAsia="宋体" w:cs="宋体"/>
                <w:b w:val="0"/>
                <w:i w:val="0"/>
                <w:color w:val="000000"/>
                <w:sz w:val="18"/>
              </w:rPr>
              <w:t>5</w:t>
            </w:r>
          </w:p>
        </w:tc>
      </w:tr>
      <w:tr w14:paraId="36FA02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840" w:type="dxa"/>
            <w:vAlign w:val="center"/>
          </w:tcPr>
          <w:p w14:paraId="1E4FC6BC">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080" w:type="dxa"/>
            <w:vAlign w:val="center"/>
          </w:tcPr>
          <w:p w14:paraId="755C3A0A">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180" w:type="dxa"/>
            <w:vAlign w:val="center"/>
          </w:tcPr>
          <w:p w14:paraId="6F18CC1C">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120" w:type="dxa"/>
            <w:vAlign w:val="center"/>
          </w:tcPr>
          <w:p w14:paraId="32E7FC9C">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280" w:type="dxa"/>
            <w:vAlign w:val="center"/>
          </w:tcPr>
          <w:p w14:paraId="06E659F8">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bl>
    <w:p w14:paraId="4057501D">
      <w:pPr>
        <w:wordWrap w:val="0"/>
        <w:spacing w:before="80" w:after="0" w:line="240" w:lineRule="atLeast"/>
        <w:ind w:left="760" w:right="0"/>
        <w:jc w:val="both"/>
        <w:textAlignment w:val="baseline"/>
        <w:rPr>
          <w:sz w:val="17"/>
        </w:rPr>
      </w:pPr>
      <w:r>
        <w:rPr>
          <w:rFonts w:ascii="宋体" w:hAnsi="宋体" w:eastAsia="宋体" w:cs="宋体"/>
          <w:b w:val="0"/>
          <w:i w:val="0"/>
          <w:color w:val="000000"/>
          <w:sz w:val="17"/>
        </w:rPr>
        <w:t>注：本表无数据</w:t>
      </w:r>
    </w:p>
    <w:p w14:paraId="54A7591E">
      <w:pPr>
        <w:wordWrap w:val="0"/>
        <w:spacing w:before="0" w:after="0" w:line="220" w:lineRule="exact"/>
        <w:ind w:left="0" w:right="0"/>
        <w:jc w:val="both"/>
        <w:textAlignment w:val="baseline"/>
        <w:rPr>
          <w:sz w:val="17"/>
        </w:rPr>
      </w:pPr>
    </w:p>
    <w:p w14:paraId="3DC1D9BE">
      <w:pPr>
        <w:wordWrap w:val="0"/>
        <w:spacing w:before="0" w:after="0" w:line="220" w:lineRule="exact"/>
        <w:ind w:left="0" w:right="0"/>
        <w:jc w:val="both"/>
        <w:textAlignment w:val="baseline"/>
        <w:rPr>
          <w:sz w:val="17"/>
        </w:rPr>
      </w:pPr>
    </w:p>
    <w:p w14:paraId="3B2B4807">
      <w:pPr>
        <w:wordWrap w:val="0"/>
        <w:spacing w:before="0" w:after="0" w:line="220" w:lineRule="exact"/>
        <w:ind w:left="0" w:right="0"/>
        <w:jc w:val="both"/>
        <w:textAlignment w:val="baseline"/>
        <w:rPr>
          <w:sz w:val="17"/>
        </w:rPr>
      </w:pPr>
    </w:p>
    <w:p w14:paraId="55A50E92">
      <w:pPr>
        <w:wordWrap w:val="0"/>
        <w:spacing w:before="0" w:after="0" w:line="220" w:lineRule="exact"/>
        <w:ind w:left="0" w:right="0"/>
        <w:jc w:val="both"/>
        <w:textAlignment w:val="baseline"/>
        <w:rPr>
          <w:sz w:val="17"/>
        </w:rPr>
      </w:pPr>
    </w:p>
    <w:p w14:paraId="0BDE63C5">
      <w:pPr>
        <w:wordWrap w:val="0"/>
        <w:spacing w:before="0" w:after="0" w:line="220" w:lineRule="exact"/>
        <w:ind w:left="0" w:right="0"/>
        <w:jc w:val="both"/>
        <w:textAlignment w:val="baseline"/>
        <w:rPr>
          <w:sz w:val="17"/>
        </w:rPr>
      </w:pPr>
    </w:p>
    <w:p w14:paraId="4907AD78">
      <w:pPr>
        <w:wordWrap w:val="0"/>
        <w:spacing w:before="0" w:after="0" w:line="220" w:lineRule="exact"/>
        <w:ind w:left="0" w:right="0"/>
        <w:jc w:val="both"/>
        <w:textAlignment w:val="baseline"/>
        <w:rPr>
          <w:sz w:val="17"/>
        </w:rPr>
      </w:pPr>
    </w:p>
    <w:p w14:paraId="2A96BABF">
      <w:pPr>
        <w:wordWrap w:val="0"/>
        <w:spacing w:before="0" w:after="0" w:line="220" w:lineRule="exact"/>
        <w:ind w:left="0" w:right="0"/>
        <w:jc w:val="both"/>
        <w:textAlignment w:val="baseline"/>
        <w:rPr>
          <w:sz w:val="17"/>
        </w:rPr>
      </w:pPr>
    </w:p>
    <w:p w14:paraId="1BFD38D0">
      <w:pPr>
        <w:wordWrap w:val="0"/>
        <w:spacing w:before="0" w:after="0" w:line="220" w:lineRule="exact"/>
        <w:ind w:left="0" w:right="0"/>
        <w:jc w:val="both"/>
        <w:textAlignment w:val="baseline"/>
        <w:rPr>
          <w:sz w:val="17"/>
        </w:rPr>
      </w:pPr>
    </w:p>
    <w:p w14:paraId="6A72D3CC">
      <w:pPr>
        <w:wordWrap w:val="0"/>
        <w:spacing w:before="0" w:after="0" w:line="220" w:lineRule="exact"/>
        <w:ind w:left="0" w:right="0"/>
        <w:jc w:val="both"/>
        <w:textAlignment w:val="baseline"/>
        <w:rPr>
          <w:sz w:val="17"/>
        </w:rPr>
      </w:pPr>
    </w:p>
    <w:p w14:paraId="14A0A87D">
      <w:pPr>
        <w:wordWrap w:val="0"/>
        <w:spacing w:before="0" w:after="0" w:line="220" w:lineRule="exact"/>
        <w:ind w:left="0" w:right="0"/>
        <w:jc w:val="both"/>
        <w:textAlignment w:val="baseline"/>
        <w:rPr>
          <w:sz w:val="17"/>
        </w:rPr>
      </w:pPr>
    </w:p>
    <w:p w14:paraId="4B218AD8">
      <w:pPr>
        <w:wordWrap w:val="0"/>
        <w:spacing w:before="0" w:after="0" w:line="220" w:lineRule="exact"/>
        <w:ind w:left="0" w:right="0"/>
        <w:jc w:val="both"/>
        <w:textAlignment w:val="baseline"/>
        <w:rPr>
          <w:sz w:val="17"/>
        </w:rPr>
      </w:pPr>
    </w:p>
    <w:p w14:paraId="032D377B">
      <w:pPr>
        <w:wordWrap w:val="0"/>
        <w:spacing w:before="0" w:after="0" w:line="220" w:lineRule="exact"/>
        <w:ind w:left="0" w:right="0"/>
        <w:jc w:val="both"/>
        <w:textAlignment w:val="baseline"/>
        <w:rPr>
          <w:sz w:val="17"/>
        </w:rPr>
      </w:pPr>
    </w:p>
    <w:p w14:paraId="4CC3FB10">
      <w:pPr>
        <w:wordWrap w:val="0"/>
        <w:spacing w:before="0" w:after="0" w:line="220" w:lineRule="exact"/>
        <w:ind w:left="0" w:right="0"/>
        <w:jc w:val="both"/>
        <w:textAlignment w:val="baseline"/>
        <w:rPr>
          <w:sz w:val="17"/>
        </w:rPr>
      </w:pPr>
    </w:p>
    <w:p w14:paraId="4AA68918">
      <w:pPr>
        <w:wordWrap w:val="0"/>
        <w:spacing w:before="0" w:after="0" w:line="220" w:lineRule="exact"/>
        <w:ind w:left="0" w:right="0"/>
        <w:jc w:val="both"/>
        <w:textAlignment w:val="baseline"/>
        <w:rPr>
          <w:sz w:val="17"/>
        </w:rPr>
      </w:pPr>
    </w:p>
    <w:p w14:paraId="18415873">
      <w:pPr>
        <w:wordWrap w:val="0"/>
        <w:spacing w:before="0" w:after="0" w:line="220" w:lineRule="exact"/>
        <w:ind w:left="0" w:right="0"/>
        <w:jc w:val="both"/>
        <w:textAlignment w:val="baseline"/>
        <w:rPr>
          <w:sz w:val="17"/>
        </w:rPr>
      </w:pPr>
    </w:p>
    <w:p w14:paraId="7F8C3411">
      <w:pPr>
        <w:wordWrap w:val="0"/>
        <w:spacing w:before="0" w:after="0" w:line="220" w:lineRule="exact"/>
        <w:ind w:left="0" w:right="0"/>
        <w:jc w:val="both"/>
        <w:textAlignment w:val="baseline"/>
        <w:rPr>
          <w:sz w:val="17"/>
        </w:rPr>
      </w:pPr>
    </w:p>
    <w:p w14:paraId="42748EA1">
      <w:pPr>
        <w:wordWrap w:val="0"/>
        <w:spacing w:before="0" w:after="0" w:line="220" w:lineRule="exact"/>
        <w:ind w:left="0" w:right="0"/>
        <w:jc w:val="both"/>
        <w:textAlignment w:val="baseline"/>
        <w:rPr>
          <w:sz w:val="17"/>
        </w:rPr>
      </w:pPr>
    </w:p>
    <w:p w14:paraId="7E15CD08">
      <w:pPr>
        <w:wordWrap w:val="0"/>
        <w:spacing w:before="0" w:after="0" w:line="220" w:lineRule="exact"/>
        <w:ind w:left="0" w:right="0"/>
        <w:jc w:val="both"/>
        <w:textAlignment w:val="baseline"/>
        <w:rPr>
          <w:sz w:val="17"/>
        </w:rPr>
      </w:pPr>
    </w:p>
    <w:p w14:paraId="1EDFBC7D">
      <w:pPr>
        <w:wordWrap w:val="0"/>
        <w:spacing w:before="0" w:after="0" w:line="220" w:lineRule="exact"/>
        <w:ind w:left="0" w:right="0"/>
        <w:jc w:val="both"/>
        <w:textAlignment w:val="baseline"/>
        <w:rPr>
          <w:sz w:val="17"/>
        </w:rPr>
      </w:pPr>
    </w:p>
    <w:p w14:paraId="7309A580">
      <w:pPr>
        <w:wordWrap w:val="0"/>
        <w:spacing w:before="0" w:after="0" w:line="220" w:lineRule="exact"/>
        <w:ind w:left="0" w:right="0"/>
        <w:jc w:val="both"/>
        <w:textAlignment w:val="baseline"/>
        <w:rPr>
          <w:sz w:val="17"/>
        </w:rPr>
      </w:pPr>
    </w:p>
    <w:p w14:paraId="2334D33C">
      <w:pPr>
        <w:wordWrap w:val="0"/>
        <w:spacing w:before="0" w:after="0" w:line="220" w:lineRule="exact"/>
        <w:ind w:left="0" w:right="0"/>
        <w:jc w:val="both"/>
        <w:textAlignment w:val="baseline"/>
        <w:rPr>
          <w:sz w:val="17"/>
        </w:rPr>
      </w:pPr>
    </w:p>
    <w:p w14:paraId="68910146">
      <w:pPr>
        <w:wordWrap w:val="0"/>
        <w:spacing w:before="0" w:after="0" w:line="220" w:lineRule="exact"/>
        <w:ind w:left="0" w:right="0"/>
        <w:jc w:val="both"/>
        <w:textAlignment w:val="baseline"/>
        <w:rPr>
          <w:sz w:val="17"/>
        </w:rPr>
      </w:pPr>
    </w:p>
    <w:p w14:paraId="379D1F51">
      <w:pPr>
        <w:wordWrap w:val="0"/>
        <w:spacing w:before="0" w:after="0" w:line="220" w:lineRule="exact"/>
        <w:ind w:left="0" w:right="0"/>
        <w:jc w:val="both"/>
        <w:textAlignment w:val="baseline"/>
        <w:rPr>
          <w:sz w:val="17"/>
        </w:rPr>
      </w:pPr>
    </w:p>
    <w:p w14:paraId="56345AB7">
      <w:pPr>
        <w:wordWrap w:val="0"/>
        <w:spacing w:before="0" w:after="0" w:line="220" w:lineRule="exact"/>
        <w:ind w:left="0" w:right="0"/>
        <w:jc w:val="both"/>
        <w:textAlignment w:val="baseline"/>
        <w:rPr>
          <w:sz w:val="17"/>
        </w:rPr>
      </w:pPr>
    </w:p>
    <w:p w14:paraId="3C1CFD29">
      <w:pPr>
        <w:wordWrap w:val="0"/>
        <w:spacing w:before="0" w:after="0" w:line="220" w:lineRule="exact"/>
        <w:ind w:left="0" w:right="0"/>
        <w:jc w:val="both"/>
        <w:textAlignment w:val="baseline"/>
        <w:rPr>
          <w:sz w:val="17"/>
        </w:rPr>
      </w:pPr>
    </w:p>
    <w:p w14:paraId="1450E6B9">
      <w:pPr>
        <w:wordWrap w:val="0"/>
        <w:spacing w:before="0" w:after="0" w:line="220" w:lineRule="exact"/>
        <w:ind w:left="0" w:right="0"/>
        <w:jc w:val="both"/>
        <w:textAlignment w:val="baseline"/>
        <w:rPr>
          <w:sz w:val="17"/>
        </w:rPr>
      </w:pPr>
    </w:p>
    <w:p w14:paraId="6BAD949A">
      <w:pPr>
        <w:wordWrap w:val="0"/>
        <w:spacing w:before="0" w:after="0" w:line="220" w:lineRule="exact"/>
        <w:ind w:left="0" w:right="0"/>
        <w:jc w:val="both"/>
        <w:textAlignment w:val="baseline"/>
        <w:rPr>
          <w:sz w:val="17"/>
        </w:rPr>
      </w:pPr>
    </w:p>
    <w:p w14:paraId="333B6CC6">
      <w:pPr>
        <w:wordWrap w:val="0"/>
        <w:spacing w:before="0" w:after="0" w:line="220" w:lineRule="exact"/>
        <w:ind w:left="0" w:right="0"/>
        <w:jc w:val="both"/>
        <w:textAlignment w:val="baseline"/>
        <w:rPr>
          <w:sz w:val="17"/>
        </w:rPr>
      </w:pPr>
    </w:p>
    <w:p w14:paraId="6C6C7D6A">
      <w:pPr>
        <w:wordWrap w:val="0"/>
        <w:spacing w:before="0" w:after="0" w:line="220" w:lineRule="exact"/>
        <w:ind w:left="0" w:right="0"/>
        <w:jc w:val="both"/>
        <w:textAlignment w:val="baseline"/>
        <w:rPr>
          <w:sz w:val="17"/>
        </w:rPr>
      </w:pPr>
    </w:p>
    <w:p w14:paraId="45ED8D14">
      <w:pPr>
        <w:wordWrap w:val="0"/>
        <w:spacing w:before="0" w:after="0" w:line="220" w:lineRule="exact"/>
        <w:ind w:left="0" w:right="0"/>
        <w:jc w:val="both"/>
        <w:textAlignment w:val="baseline"/>
        <w:rPr>
          <w:sz w:val="17"/>
        </w:rPr>
      </w:pPr>
    </w:p>
    <w:p w14:paraId="03FFABE0">
      <w:pPr>
        <w:wordWrap w:val="0"/>
        <w:spacing w:before="0" w:after="0" w:line="220" w:lineRule="exact"/>
        <w:ind w:left="0" w:right="0"/>
        <w:jc w:val="both"/>
        <w:textAlignment w:val="baseline"/>
        <w:rPr>
          <w:sz w:val="17"/>
        </w:rPr>
      </w:pPr>
    </w:p>
    <w:p w14:paraId="6DA18AF1">
      <w:pPr>
        <w:wordWrap w:val="0"/>
        <w:spacing w:before="0" w:after="0" w:line="220" w:lineRule="exact"/>
        <w:ind w:left="0" w:right="0"/>
        <w:jc w:val="both"/>
        <w:textAlignment w:val="baseline"/>
        <w:rPr>
          <w:sz w:val="17"/>
        </w:rPr>
      </w:pPr>
    </w:p>
    <w:p w14:paraId="38878334">
      <w:pPr>
        <w:wordWrap w:val="0"/>
        <w:spacing w:before="0" w:after="0" w:line="220" w:lineRule="exact"/>
        <w:ind w:left="0" w:right="0"/>
        <w:jc w:val="both"/>
        <w:textAlignment w:val="baseline"/>
        <w:rPr>
          <w:sz w:val="17"/>
        </w:rPr>
      </w:pPr>
    </w:p>
    <w:p w14:paraId="4EE8AC6B">
      <w:pPr>
        <w:wordWrap w:val="0"/>
        <w:spacing w:before="0" w:after="0" w:line="220" w:lineRule="exact"/>
        <w:ind w:left="0" w:right="0"/>
        <w:jc w:val="both"/>
        <w:textAlignment w:val="baseline"/>
        <w:rPr>
          <w:sz w:val="17"/>
        </w:rPr>
      </w:pPr>
    </w:p>
    <w:p w14:paraId="27515EBB">
      <w:pPr>
        <w:wordWrap w:val="0"/>
        <w:spacing w:before="0" w:after="0" w:line="220" w:lineRule="exact"/>
        <w:ind w:left="0" w:right="0"/>
        <w:jc w:val="both"/>
        <w:textAlignment w:val="baseline"/>
        <w:rPr>
          <w:sz w:val="17"/>
        </w:rPr>
      </w:pPr>
    </w:p>
    <w:p w14:paraId="4DDD3ACA">
      <w:pPr>
        <w:wordWrap w:val="0"/>
        <w:spacing w:before="0" w:after="0" w:line="220" w:lineRule="exact"/>
        <w:ind w:left="0" w:right="0"/>
        <w:jc w:val="both"/>
        <w:textAlignment w:val="baseline"/>
        <w:rPr>
          <w:sz w:val="17"/>
        </w:rPr>
      </w:pPr>
    </w:p>
    <w:p w14:paraId="5055876B">
      <w:pPr>
        <w:wordWrap w:val="0"/>
        <w:spacing w:before="0" w:after="0" w:line="220" w:lineRule="exact"/>
        <w:ind w:left="0" w:right="0"/>
        <w:jc w:val="both"/>
        <w:textAlignment w:val="baseline"/>
        <w:rPr>
          <w:sz w:val="17"/>
        </w:rPr>
      </w:pPr>
    </w:p>
    <w:p w14:paraId="78479EF9">
      <w:pPr>
        <w:wordWrap w:val="0"/>
        <w:spacing w:before="0" w:after="0" w:line="220" w:lineRule="exact"/>
        <w:ind w:left="0" w:right="0"/>
        <w:jc w:val="both"/>
        <w:textAlignment w:val="baseline"/>
        <w:rPr>
          <w:sz w:val="17"/>
        </w:rPr>
      </w:pPr>
    </w:p>
    <w:p w14:paraId="1218AE5C">
      <w:pPr>
        <w:wordWrap w:val="0"/>
        <w:spacing w:before="0" w:after="0" w:line="220" w:lineRule="exact"/>
        <w:ind w:left="0" w:right="0"/>
        <w:jc w:val="both"/>
        <w:textAlignment w:val="baseline"/>
        <w:rPr>
          <w:sz w:val="17"/>
        </w:rPr>
      </w:pPr>
    </w:p>
    <w:p w14:paraId="51DAB68C">
      <w:pPr>
        <w:wordWrap w:val="0"/>
        <w:spacing w:before="0" w:after="0" w:line="220" w:lineRule="exact"/>
        <w:ind w:left="0" w:right="0"/>
        <w:jc w:val="both"/>
        <w:textAlignment w:val="baseline"/>
        <w:rPr>
          <w:sz w:val="17"/>
        </w:rPr>
      </w:pPr>
    </w:p>
    <w:p w14:paraId="72D8697F">
      <w:pPr>
        <w:wordWrap w:val="0"/>
        <w:spacing w:before="0" w:after="0" w:line="220" w:lineRule="exact"/>
        <w:ind w:left="0" w:right="0"/>
        <w:jc w:val="both"/>
        <w:textAlignment w:val="baseline"/>
        <w:rPr>
          <w:sz w:val="17"/>
        </w:rPr>
      </w:pPr>
    </w:p>
    <w:p w14:paraId="36B57EC4">
      <w:pPr>
        <w:wordWrap w:val="0"/>
        <w:spacing w:before="0" w:after="0" w:line="220" w:lineRule="exact"/>
        <w:ind w:left="0" w:right="0"/>
        <w:jc w:val="both"/>
        <w:textAlignment w:val="baseline"/>
        <w:rPr>
          <w:sz w:val="17"/>
        </w:rPr>
      </w:pPr>
    </w:p>
    <w:p w14:paraId="6C9B50D8">
      <w:pPr>
        <w:wordWrap w:val="0"/>
        <w:spacing w:before="0" w:after="0" w:line="220" w:lineRule="exact"/>
        <w:ind w:left="0" w:right="0"/>
        <w:jc w:val="both"/>
        <w:textAlignment w:val="baseline"/>
        <w:rPr>
          <w:sz w:val="17"/>
        </w:rPr>
      </w:pPr>
    </w:p>
    <w:p w14:paraId="6BB53F3A">
      <w:pPr>
        <w:wordWrap w:val="0"/>
        <w:spacing w:before="0" w:after="0" w:line="220" w:lineRule="exact"/>
        <w:ind w:left="0" w:right="0"/>
        <w:jc w:val="both"/>
        <w:textAlignment w:val="baseline"/>
        <w:rPr>
          <w:sz w:val="17"/>
        </w:rPr>
      </w:pPr>
    </w:p>
    <w:p w14:paraId="1FD2DB45">
      <w:pPr>
        <w:wordWrap w:val="0"/>
        <w:spacing w:before="0" w:after="0" w:line="60" w:lineRule="atLeast"/>
        <w:ind w:left="0" w:right="2060"/>
        <w:jc w:val="right"/>
        <w:textAlignment w:val="baseline"/>
        <w:rPr>
          <w:sz w:val="3"/>
        </w:rPr>
      </w:pPr>
      <w:r>
        <w:rPr>
          <w:rFonts w:ascii="宋体" w:hAnsi="宋体" w:eastAsia="宋体" w:cs="宋体"/>
          <w:b w:val="0"/>
          <w:i w:val="0"/>
          <w:color w:val="000000"/>
          <w:sz w:val="3"/>
        </w:rPr>
        <w:t>(1 .</w:t>
      </w:r>
    </w:p>
    <w:p w14:paraId="4055B9F5">
      <w:pPr>
        <w:wordWrap w:val="0"/>
        <w:spacing w:before="0" w:after="0" w:line="140" w:lineRule="exact"/>
        <w:ind w:left="0" w:right="0"/>
        <w:jc w:val="right"/>
        <w:textAlignment w:val="baseline"/>
        <w:rPr>
          <w:sz w:val="10"/>
        </w:rPr>
      </w:pPr>
    </w:p>
    <w:p w14:paraId="5FA5A348">
      <w:pPr>
        <w:wordWrap w:val="0"/>
        <w:spacing w:before="0" w:after="0" w:line="140" w:lineRule="exact"/>
        <w:ind w:left="0" w:right="0"/>
        <w:jc w:val="right"/>
        <w:textAlignment w:val="baseline"/>
        <w:rPr>
          <w:sz w:val="10"/>
        </w:rPr>
      </w:pPr>
    </w:p>
    <w:p w14:paraId="45677BE1">
      <w:pPr>
        <w:wordWrap w:val="0"/>
        <w:spacing w:before="0" w:after="0" w:line="140" w:lineRule="exact"/>
        <w:ind w:left="0" w:right="0"/>
        <w:jc w:val="right"/>
        <w:textAlignment w:val="baseline"/>
        <w:rPr>
          <w:sz w:val="10"/>
        </w:rPr>
      </w:pPr>
    </w:p>
    <w:p w14:paraId="35F7FF8B">
      <w:pPr>
        <w:wordWrap w:val="0"/>
        <w:spacing w:before="0" w:after="0" w:line="140" w:lineRule="exact"/>
        <w:ind w:left="0" w:right="0"/>
        <w:jc w:val="right"/>
        <w:textAlignment w:val="baseline"/>
        <w:rPr>
          <w:sz w:val="10"/>
        </w:rPr>
      </w:pPr>
    </w:p>
    <w:p w14:paraId="1020096B">
      <w:pPr>
        <w:wordWrap w:val="0"/>
        <w:spacing w:before="0" w:after="0" w:line="140" w:lineRule="exact"/>
        <w:ind w:left="0" w:right="0"/>
        <w:jc w:val="right"/>
        <w:textAlignment w:val="baseline"/>
        <w:rPr>
          <w:sz w:val="10"/>
        </w:rPr>
      </w:pPr>
    </w:p>
    <w:p w14:paraId="0337007F">
      <w:pPr>
        <w:wordWrap w:val="0"/>
        <w:spacing w:before="0" w:after="0" w:line="140" w:lineRule="atLeast"/>
        <w:ind w:left="0" w:right="0"/>
        <w:jc w:val="center"/>
        <w:textAlignment w:val="baseline"/>
        <w:rPr>
          <w:sz w:val="10"/>
        </w:rPr>
        <w:sectPr>
          <w:pgSz w:w="11900" w:h="16820"/>
          <w:pgMar w:top="700" w:right="900" w:bottom="700" w:left="900" w:header="720" w:footer="720" w:gutter="0"/>
          <w:cols w:space="720" w:num="1"/>
        </w:sectPr>
      </w:pPr>
      <w:r>
        <w:rPr>
          <w:rFonts w:ascii="宋体" w:hAnsi="宋体" w:eastAsia="宋体" w:cs="宋体"/>
          <w:b w:val="0"/>
          <w:i w:val="0"/>
          <w:color w:val="000000"/>
          <w:sz w:val="10"/>
        </w:rPr>
        <w:t>-15-</w:t>
      </w:r>
    </w:p>
    <w:p w14:paraId="6F8141AB">
      <w:pPr>
        <w:wordWrap w:val="0"/>
        <w:spacing w:before="0" w:after="0" w:line="180" w:lineRule="atLeast"/>
        <w:ind w:left="0" w:right="0"/>
        <w:jc w:val="both"/>
        <w:textAlignment w:val="baseline"/>
        <w:rPr>
          <w:sz w:val="13"/>
        </w:rPr>
      </w:pPr>
      <w:r>
        <w:rPr>
          <w:rFonts w:ascii="黑体" w:hAnsi="黑体" w:eastAsia="黑体" w:cs="黑体"/>
          <w:b w:val="0"/>
          <w:i w:val="0"/>
          <w:color w:val="000000"/>
          <w:sz w:val="13"/>
          <w:u w:val="single"/>
        </w:rPr>
        <w:t xml:space="preserve">石楼县南城区明德学校2024年单位预算公开报告                                                                                    </w:t>
      </w:r>
    </w:p>
    <w:p w14:paraId="205601EF">
      <w:pPr>
        <w:wordWrap w:val="0"/>
        <w:spacing w:before="0" w:after="0" w:line="180" w:lineRule="exact"/>
        <w:ind w:left="0" w:right="0"/>
        <w:jc w:val="both"/>
        <w:textAlignment w:val="baseline"/>
        <w:rPr>
          <w:sz w:val="13"/>
        </w:rPr>
      </w:pPr>
    </w:p>
    <w:p w14:paraId="4A177F21">
      <w:pPr>
        <w:wordWrap w:val="0"/>
        <w:spacing w:before="0" w:after="0" w:line="180" w:lineRule="exact"/>
        <w:ind w:left="0" w:right="0"/>
        <w:jc w:val="both"/>
        <w:textAlignment w:val="baseline"/>
        <w:rPr>
          <w:sz w:val="13"/>
        </w:rPr>
      </w:pPr>
    </w:p>
    <w:p w14:paraId="44931E46">
      <w:pPr>
        <w:wordWrap w:val="0"/>
        <w:spacing w:before="0" w:after="0" w:line="180" w:lineRule="exact"/>
        <w:ind w:left="0" w:right="0"/>
        <w:jc w:val="both"/>
        <w:textAlignment w:val="baseline"/>
        <w:rPr>
          <w:sz w:val="13"/>
        </w:rPr>
      </w:pPr>
    </w:p>
    <w:p w14:paraId="08F7CED0">
      <w:pPr>
        <w:wordWrap w:val="0"/>
        <w:spacing w:before="0" w:after="0" w:line="260" w:lineRule="atLeast"/>
        <w:ind w:left="0" w:right="0"/>
        <w:jc w:val="center"/>
        <w:textAlignment w:val="baseline"/>
        <w:rPr>
          <w:sz w:val="19"/>
        </w:rPr>
      </w:pPr>
      <w:r>
        <w:rPr>
          <w:rFonts w:ascii="黑体" w:hAnsi="黑体" w:eastAsia="黑体" w:cs="黑体"/>
          <w:b w:val="0"/>
          <w:i w:val="0"/>
          <w:color w:val="000000"/>
          <w:sz w:val="19"/>
        </w:rPr>
        <w:t>第三部分 2024年度单位预算情况说明</w:t>
      </w:r>
    </w:p>
    <w:p w14:paraId="017BF7A1">
      <w:pPr>
        <w:wordWrap w:val="0"/>
        <w:spacing w:before="0" w:after="0" w:line="240" w:lineRule="exact"/>
        <w:ind w:left="0" w:right="0"/>
        <w:jc w:val="center"/>
        <w:textAlignment w:val="baseline"/>
        <w:rPr>
          <w:sz w:val="19"/>
        </w:rPr>
      </w:pPr>
    </w:p>
    <w:p w14:paraId="6BFA8430">
      <w:pPr>
        <w:wordWrap w:val="0"/>
        <w:spacing w:before="0" w:after="0" w:line="260" w:lineRule="atLeast"/>
        <w:ind w:left="500" w:right="0"/>
        <w:jc w:val="both"/>
        <w:textAlignment w:val="baseline"/>
        <w:rPr>
          <w:sz w:val="19"/>
        </w:rPr>
      </w:pPr>
      <w:r>
        <w:rPr>
          <w:rFonts w:ascii="黑体" w:hAnsi="黑体" w:eastAsia="黑体" w:cs="黑体"/>
          <w:b w:val="0"/>
          <w:i w:val="0"/>
          <w:color w:val="000000"/>
          <w:sz w:val="19"/>
        </w:rPr>
        <w:t>一、单位预算收支数据变动情况及原因</w:t>
      </w:r>
    </w:p>
    <w:p w14:paraId="0C7EAE20">
      <w:pPr>
        <w:wordWrap w:val="0"/>
        <w:spacing w:before="0" w:after="0" w:line="380" w:lineRule="atLeast"/>
        <w:ind w:left="500" w:right="540" w:firstLine="360"/>
        <w:jc w:val="both"/>
        <w:textAlignment w:val="baseline"/>
        <w:rPr>
          <w:sz w:val="18"/>
        </w:rPr>
      </w:pPr>
      <w:r>
        <w:rPr>
          <w:rFonts w:ascii="仿宋" w:hAnsi="仿宋" w:eastAsia="仿宋" w:cs="仿宋"/>
          <w:b w:val="0"/>
          <w:i w:val="0"/>
          <w:color w:val="000000"/>
          <w:sz w:val="18"/>
        </w:rPr>
        <w:t>2024年度石楼县南城区明德学校预算收入总计1，</w:t>
      </w:r>
      <w:r>
        <w:rPr>
          <w:rFonts w:hint="eastAsia" w:ascii="仿宋" w:hAnsi="仿宋" w:eastAsia="仿宋" w:cs="仿宋"/>
          <w:b w:val="0"/>
          <w:i w:val="0"/>
          <w:color w:val="000000"/>
          <w:sz w:val="18"/>
          <w:lang w:val="en-US" w:eastAsia="zh-CN"/>
        </w:rPr>
        <w:t>768.16</w:t>
      </w:r>
      <w:r>
        <w:rPr>
          <w:rFonts w:ascii="仿宋" w:hAnsi="仿宋" w:eastAsia="仿宋" w:cs="仿宋"/>
          <w:b w:val="0"/>
          <w:i w:val="0"/>
          <w:color w:val="000000"/>
          <w:sz w:val="18"/>
        </w:rPr>
        <w:t>万元，其中：本年收入1,</w:t>
      </w:r>
      <w:r>
        <w:rPr>
          <w:rFonts w:hint="eastAsia" w:ascii="仿宋" w:hAnsi="仿宋" w:eastAsia="仿宋" w:cs="仿宋"/>
          <w:b w:val="0"/>
          <w:i w:val="0"/>
          <w:color w:val="000000"/>
          <w:sz w:val="18"/>
          <w:lang w:val="en-US" w:eastAsia="zh-CN"/>
        </w:rPr>
        <w:t>768.16</w:t>
      </w:r>
      <w:r>
        <w:rPr>
          <w:rFonts w:ascii="仿宋" w:hAnsi="仿宋" w:eastAsia="仿宋" w:cs="仿宋"/>
          <w:b w:val="0"/>
          <w:i w:val="0"/>
          <w:color w:val="000000"/>
          <w:sz w:val="18"/>
        </w:rPr>
        <w:t>万元, 上年结转0万元, 比上年增加394.17万元 , 增长30.36%, 主要原因是人员增加，人员经费增加； 本年单位预算支出总计1，</w:t>
      </w:r>
      <w:r>
        <w:rPr>
          <w:rFonts w:hint="eastAsia" w:ascii="仿宋" w:hAnsi="仿宋" w:eastAsia="仿宋" w:cs="仿宋"/>
          <w:b w:val="0"/>
          <w:i w:val="0"/>
          <w:color w:val="000000"/>
          <w:sz w:val="18"/>
          <w:lang w:val="en-US" w:eastAsia="zh-CN"/>
        </w:rPr>
        <w:t>768.16</w:t>
      </w:r>
      <w:r>
        <w:rPr>
          <w:rFonts w:ascii="仿宋" w:hAnsi="仿宋" w:eastAsia="仿宋" w:cs="仿宋"/>
          <w:b w:val="0"/>
          <w:i w:val="0"/>
          <w:color w:val="000000"/>
          <w:sz w:val="18"/>
        </w:rPr>
        <w:t>万元，其中：本年预算安排1,</w:t>
      </w:r>
      <w:r>
        <w:rPr>
          <w:rFonts w:hint="eastAsia" w:ascii="仿宋" w:hAnsi="仿宋" w:eastAsia="仿宋" w:cs="仿宋"/>
          <w:b w:val="0"/>
          <w:i w:val="0"/>
          <w:color w:val="000000"/>
          <w:sz w:val="18"/>
          <w:lang w:val="en-US" w:eastAsia="zh-CN"/>
        </w:rPr>
        <w:t>768.16</w:t>
      </w:r>
      <w:r>
        <w:rPr>
          <w:rFonts w:ascii="仿宋" w:hAnsi="仿宋" w:eastAsia="仿宋" w:cs="仿宋"/>
          <w:b w:val="0"/>
          <w:i w:val="0"/>
          <w:color w:val="000000"/>
          <w:sz w:val="18"/>
        </w:rPr>
        <w:t>万元, 上年结转0万元, 比上年增加394.17万元, 增长30.36%, 主要原因是人员增加，人员经费增加。</w:t>
      </w:r>
    </w:p>
    <w:p w14:paraId="3E172055">
      <w:pPr>
        <w:wordWrap w:val="0"/>
        <w:spacing w:before="80" w:after="0" w:line="260" w:lineRule="atLeast"/>
        <w:ind w:left="500" w:right="0"/>
        <w:jc w:val="both"/>
        <w:textAlignment w:val="baseline"/>
        <w:rPr>
          <w:sz w:val="19"/>
        </w:rPr>
      </w:pPr>
      <w:r>
        <w:rPr>
          <w:rFonts w:ascii="黑体" w:hAnsi="黑体" w:eastAsia="黑体" w:cs="黑体"/>
          <w:b w:val="0"/>
          <w:i w:val="0"/>
          <w:color w:val="000000"/>
          <w:sz w:val="19"/>
        </w:rPr>
        <w:t>二、收入预算情况说明</w:t>
      </w:r>
    </w:p>
    <w:p w14:paraId="5BB4AD38">
      <w:pPr>
        <w:wordWrap w:val="0"/>
        <w:spacing w:before="0" w:after="0" w:line="380" w:lineRule="atLeast"/>
        <w:ind w:left="500" w:right="620" w:firstLine="360"/>
        <w:jc w:val="both"/>
        <w:textAlignment w:val="baseline"/>
        <w:rPr>
          <w:sz w:val="18"/>
        </w:rPr>
      </w:pPr>
      <w:r>
        <w:rPr>
          <w:rFonts w:ascii="仿宋" w:hAnsi="仿宋" w:eastAsia="仿宋" w:cs="仿宋"/>
          <w:b w:val="0"/>
          <w:i w:val="0"/>
          <w:color w:val="000000"/>
          <w:sz w:val="18"/>
        </w:rPr>
        <w:t>2024年度石楼县南城区明德学校预算收入1，</w:t>
      </w:r>
      <w:r>
        <w:rPr>
          <w:rFonts w:hint="eastAsia" w:ascii="仿宋" w:hAnsi="仿宋" w:eastAsia="仿宋" w:cs="仿宋"/>
          <w:b w:val="0"/>
          <w:i w:val="0"/>
          <w:color w:val="000000"/>
          <w:sz w:val="18"/>
          <w:lang w:val="en-US" w:eastAsia="zh-CN"/>
        </w:rPr>
        <w:t>768.16</w:t>
      </w:r>
      <w:r>
        <w:rPr>
          <w:rFonts w:ascii="仿宋" w:hAnsi="仿宋" w:eastAsia="仿宋" w:cs="仿宋"/>
          <w:b w:val="0"/>
          <w:i w:val="0"/>
          <w:color w:val="000000"/>
          <w:sz w:val="18"/>
        </w:rPr>
        <w:t>万元，主要包括一般公共预算拨款收入1,</w:t>
      </w:r>
      <w:r>
        <w:rPr>
          <w:rFonts w:hint="eastAsia" w:ascii="仿宋" w:hAnsi="仿宋" w:eastAsia="仿宋" w:cs="仿宋"/>
          <w:b w:val="0"/>
          <w:i w:val="0"/>
          <w:color w:val="000000"/>
          <w:sz w:val="18"/>
          <w:lang w:val="en-US" w:eastAsia="zh-CN"/>
        </w:rPr>
        <w:t>768.16</w:t>
      </w:r>
      <w:r>
        <w:rPr>
          <w:rFonts w:ascii="仿宋" w:hAnsi="仿宋" w:eastAsia="仿宋" w:cs="仿宋"/>
          <w:b w:val="0"/>
          <w:i w:val="0"/>
          <w:color w:val="000000"/>
          <w:sz w:val="18"/>
        </w:rPr>
        <w:t>万元, 占100.00%; 政府性基金预算拨款收入0万元, 占0%; 国有资本经营预算拨款收入0万元，占0%；财政专户管理资金收入0万元，占0%；单位资金0万元， 占0%； 上年结转0万元， 占0%。</w:t>
      </w:r>
    </w:p>
    <w:p w14:paraId="657A0D50">
      <w:pPr>
        <w:wordWrap w:val="0"/>
        <w:spacing w:before="100" w:after="0" w:line="300" w:lineRule="atLeast"/>
        <w:ind w:left="0" w:right="0"/>
        <w:jc w:val="center"/>
        <w:textAlignment w:val="baseline"/>
        <w:rPr>
          <w:sz w:val="22"/>
        </w:rPr>
      </w:pPr>
      <w:r>
        <w:rPr>
          <w:rFonts w:ascii="黑体" w:hAnsi="黑体" w:eastAsia="黑体" w:cs="黑体"/>
          <w:b w:val="0"/>
          <w:i w:val="0"/>
          <w:color w:val="000000"/>
          <w:sz w:val="22"/>
        </w:rPr>
        <w:t>收入预算图</w:t>
      </w:r>
    </w:p>
    <w:p w14:paraId="421C110C">
      <w:pPr>
        <w:wordWrap w:val="0"/>
        <w:spacing w:before="0" w:after="0" w:line="0" w:lineRule="atLeast"/>
        <w:ind w:left="0" w:right="0"/>
        <w:jc w:val="center"/>
        <w:textAlignment w:val="baseline"/>
      </w:pPr>
      <w:r>
        <w:drawing>
          <wp:inline distT="0" distB="0" distL="0" distR="0">
            <wp:extent cx="2616200" cy="1803400"/>
            <wp:effectExtent l="0" t="0" r="12700" b="6350"/>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4"/>
                    <a:stretch>
                      <a:fillRect/>
                    </a:stretch>
                  </pic:blipFill>
                  <pic:spPr>
                    <a:xfrm>
                      <a:off x="0" y="0"/>
                      <a:ext cx="2616200" cy="1803400"/>
                    </a:xfrm>
                    <a:prstGeom prst="rect">
                      <a:avLst/>
                    </a:prstGeom>
                  </pic:spPr>
                </pic:pic>
              </a:graphicData>
            </a:graphic>
          </wp:inline>
        </w:drawing>
      </w:r>
    </w:p>
    <w:p w14:paraId="0382F002">
      <w:pPr>
        <w:wordWrap w:val="0"/>
        <w:spacing w:before="0" w:after="0" w:line="240" w:lineRule="exact"/>
        <w:ind w:left="0" w:right="0"/>
        <w:jc w:val="center"/>
        <w:textAlignment w:val="baseline"/>
        <w:rPr>
          <w:sz w:val="19"/>
        </w:rPr>
      </w:pPr>
    </w:p>
    <w:p w14:paraId="647252FF">
      <w:pPr>
        <w:wordWrap w:val="0"/>
        <w:spacing w:before="0" w:after="0" w:line="260" w:lineRule="atLeast"/>
        <w:ind w:left="500" w:right="0"/>
        <w:jc w:val="both"/>
        <w:textAlignment w:val="baseline"/>
        <w:rPr>
          <w:sz w:val="19"/>
        </w:rPr>
      </w:pPr>
      <w:r>
        <w:rPr>
          <w:rFonts w:ascii="黑体" w:hAnsi="黑体" w:eastAsia="黑体" w:cs="黑体"/>
          <w:b w:val="0"/>
          <w:i w:val="0"/>
          <w:color w:val="000000"/>
          <w:sz w:val="19"/>
        </w:rPr>
        <w:t>三、支出预算情况说明</w:t>
      </w:r>
    </w:p>
    <w:p w14:paraId="078EB4B2">
      <w:pPr>
        <w:wordWrap w:val="0"/>
        <w:spacing w:before="0" w:after="0" w:line="380" w:lineRule="atLeast"/>
        <w:ind w:left="500" w:right="1140" w:firstLine="360"/>
        <w:jc w:val="both"/>
        <w:textAlignment w:val="baseline"/>
        <w:rPr>
          <w:sz w:val="18"/>
        </w:rPr>
      </w:pPr>
      <w:r>
        <w:rPr>
          <w:rFonts w:ascii="仿宋" w:hAnsi="仿宋" w:eastAsia="仿宋" w:cs="仿宋"/>
          <w:b w:val="0"/>
          <w:i w:val="0"/>
          <w:color w:val="000000"/>
          <w:sz w:val="18"/>
        </w:rPr>
        <w:t>2024年度石楼县南城区明德学校支出预算1，</w:t>
      </w:r>
      <w:r>
        <w:rPr>
          <w:rFonts w:hint="eastAsia" w:ascii="仿宋" w:hAnsi="仿宋" w:eastAsia="仿宋" w:cs="仿宋"/>
          <w:b w:val="0"/>
          <w:i w:val="0"/>
          <w:color w:val="000000"/>
          <w:sz w:val="18"/>
          <w:lang w:val="en-US" w:eastAsia="zh-CN"/>
        </w:rPr>
        <w:t>768.16</w:t>
      </w:r>
      <w:r>
        <w:rPr>
          <w:rFonts w:ascii="仿宋" w:hAnsi="仿宋" w:eastAsia="仿宋" w:cs="仿宋"/>
          <w:b w:val="0"/>
          <w:i w:val="0"/>
          <w:color w:val="000000"/>
          <w:sz w:val="18"/>
        </w:rPr>
        <w:t>万元，其中：基本支出1550.11万元, 占91.58%; 项目支出142.53万元, 占8.42%。</w:t>
      </w:r>
    </w:p>
    <w:p w14:paraId="0CEF4137">
      <w:pPr>
        <w:wordWrap w:val="0"/>
        <w:spacing w:before="100" w:after="0" w:line="260" w:lineRule="atLeast"/>
        <w:ind w:left="500" w:right="0"/>
        <w:jc w:val="both"/>
        <w:textAlignment w:val="baseline"/>
        <w:rPr>
          <w:sz w:val="19"/>
        </w:rPr>
      </w:pPr>
      <w:r>
        <w:rPr>
          <w:rFonts w:ascii="黑体" w:hAnsi="黑体" w:eastAsia="黑体" w:cs="黑体"/>
          <w:b w:val="0"/>
          <w:i w:val="0"/>
          <w:color w:val="000000"/>
          <w:sz w:val="19"/>
        </w:rPr>
        <w:t>四、财政拨款收支预算总体情况说明</w:t>
      </w:r>
    </w:p>
    <w:p w14:paraId="28D5F97C">
      <w:pPr>
        <w:wordWrap w:val="0"/>
        <w:spacing w:before="0" w:after="0" w:line="380" w:lineRule="atLeast"/>
        <w:ind w:left="500" w:right="540" w:firstLine="360"/>
        <w:jc w:val="both"/>
        <w:textAlignment w:val="baseline"/>
        <w:rPr>
          <w:sz w:val="18"/>
        </w:rPr>
      </w:pPr>
      <w:r>
        <w:rPr>
          <w:rFonts w:ascii="仿宋" w:hAnsi="仿宋" w:eastAsia="仿宋" w:cs="仿宋"/>
          <w:b w:val="0"/>
          <w:i w:val="0"/>
          <w:color w:val="000000"/>
          <w:sz w:val="18"/>
        </w:rPr>
        <w:t>2024年度石楼县南城区明德学校财政拨款收支总预算1，</w:t>
      </w:r>
      <w:r>
        <w:rPr>
          <w:rFonts w:hint="eastAsia" w:ascii="仿宋" w:hAnsi="仿宋" w:eastAsia="仿宋" w:cs="仿宋"/>
          <w:b w:val="0"/>
          <w:i w:val="0"/>
          <w:color w:val="000000"/>
          <w:sz w:val="18"/>
          <w:lang w:val="en-US" w:eastAsia="zh-CN"/>
        </w:rPr>
        <w:t>768.16</w:t>
      </w:r>
      <w:r>
        <w:rPr>
          <w:rFonts w:ascii="仿宋" w:hAnsi="仿宋" w:eastAsia="仿宋" w:cs="仿宋"/>
          <w:b w:val="0"/>
          <w:i w:val="0"/>
          <w:color w:val="000000"/>
          <w:sz w:val="18"/>
        </w:rPr>
        <w:t>万元。其中：一般公共预算拨款1，</w:t>
      </w:r>
      <w:r>
        <w:rPr>
          <w:rFonts w:hint="eastAsia" w:ascii="仿宋" w:hAnsi="仿宋" w:eastAsia="仿宋" w:cs="仿宋"/>
          <w:b w:val="0"/>
          <w:i w:val="0"/>
          <w:color w:val="000000"/>
          <w:sz w:val="18"/>
          <w:lang w:val="en-US" w:eastAsia="zh-CN"/>
        </w:rPr>
        <w:t>768.16</w:t>
      </w:r>
      <w:r>
        <w:rPr>
          <w:rFonts w:ascii="仿宋" w:hAnsi="仿宋" w:eastAsia="仿宋" w:cs="仿宋"/>
          <w:b w:val="0"/>
          <w:i w:val="0"/>
          <w:color w:val="000000"/>
          <w:sz w:val="18"/>
        </w:rPr>
        <w:t>万元，政府性基金预算拨款0万元，国有资本经营预算拨款0万元。  其中：当年拨款收入1，</w:t>
      </w:r>
      <w:r>
        <w:rPr>
          <w:rFonts w:hint="eastAsia" w:ascii="仿宋" w:hAnsi="仿宋" w:eastAsia="仿宋" w:cs="仿宋"/>
          <w:b w:val="0"/>
          <w:i w:val="0"/>
          <w:color w:val="000000"/>
          <w:sz w:val="18"/>
          <w:lang w:val="en-US" w:eastAsia="zh-CN"/>
        </w:rPr>
        <w:t>768.16</w:t>
      </w:r>
      <w:r>
        <w:rPr>
          <w:rFonts w:ascii="仿宋" w:hAnsi="仿宋" w:eastAsia="仿宋" w:cs="仿宋"/>
          <w:b w:val="0"/>
          <w:i w:val="0"/>
          <w:color w:val="000000"/>
          <w:sz w:val="18"/>
        </w:rPr>
        <w:t>万元，上年结转收入0万元。支出包括：教育支出1，</w:t>
      </w:r>
      <w:r>
        <w:rPr>
          <w:rFonts w:hint="eastAsia" w:ascii="仿宋" w:hAnsi="仿宋" w:eastAsia="仿宋" w:cs="仿宋"/>
          <w:b w:val="0"/>
          <w:i w:val="0"/>
          <w:color w:val="000000"/>
          <w:sz w:val="18"/>
          <w:lang w:val="en-US" w:eastAsia="zh-CN"/>
        </w:rPr>
        <w:t>367.68</w:t>
      </w:r>
      <w:r>
        <w:rPr>
          <w:rFonts w:ascii="仿宋" w:hAnsi="仿宋" w:eastAsia="仿宋" w:cs="仿宋"/>
          <w:b w:val="0"/>
          <w:i w:val="0"/>
          <w:color w:val="000000"/>
          <w:sz w:val="18"/>
        </w:rPr>
        <w:t>万元、社会保障和就业支出177.69万元、卫生健康支出70.06万元、住房保障支出152.72万元等。</w:t>
      </w:r>
    </w:p>
    <w:p w14:paraId="7D6CD938">
      <w:pPr>
        <w:wordWrap w:val="0"/>
        <w:spacing w:before="100" w:after="0" w:line="260" w:lineRule="atLeast"/>
        <w:ind w:left="500" w:right="0"/>
        <w:jc w:val="both"/>
        <w:textAlignment w:val="baseline"/>
        <w:rPr>
          <w:sz w:val="19"/>
        </w:rPr>
      </w:pPr>
      <w:r>
        <w:rPr>
          <w:rFonts w:ascii="黑体" w:hAnsi="黑体" w:eastAsia="黑体" w:cs="黑体"/>
          <w:b w:val="0"/>
          <w:i w:val="0"/>
          <w:color w:val="000000"/>
          <w:sz w:val="19"/>
        </w:rPr>
        <w:t>五、一般公共预算支出情况说明</w:t>
      </w:r>
    </w:p>
    <w:p w14:paraId="7CA53C1F">
      <w:pPr>
        <w:wordWrap w:val="0"/>
        <w:spacing w:before="100" w:after="0" w:line="260" w:lineRule="atLeast"/>
        <w:ind w:left="1000" w:right="0"/>
        <w:jc w:val="both"/>
        <w:textAlignment w:val="baseline"/>
        <w:rPr>
          <w:sz w:val="19"/>
        </w:rPr>
      </w:pPr>
      <w:r>
        <w:rPr>
          <w:rFonts w:ascii="仿宋" w:hAnsi="仿宋" w:eastAsia="仿宋" w:cs="仿宋"/>
          <w:b w:val="0"/>
          <w:i w:val="0"/>
          <w:color w:val="000000"/>
          <w:sz w:val="19"/>
        </w:rPr>
        <w:t>(一) 一般公共预算当年支出规模变化情况</w:t>
      </w:r>
    </w:p>
    <w:p w14:paraId="3D21233F">
      <w:pPr>
        <w:wordWrap w:val="0"/>
        <w:spacing w:before="0" w:after="0" w:line="100" w:lineRule="exact"/>
        <w:ind w:left="0" w:right="0"/>
        <w:jc w:val="both"/>
        <w:textAlignment w:val="baseline"/>
        <w:rPr>
          <w:sz w:val="8"/>
        </w:rPr>
      </w:pPr>
    </w:p>
    <w:p w14:paraId="7341DD80">
      <w:pPr>
        <w:wordWrap w:val="0"/>
        <w:spacing w:before="0" w:after="0" w:line="100" w:lineRule="exact"/>
        <w:ind w:left="0" w:right="0"/>
        <w:jc w:val="both"/>
        <w:textAlignment w:val="baseline"/>
        <w:rPr>
          <w:sz w:val="8"/>
        </w:rPr>
      </w:pPr>
    </w:p>
    <w:p w14:paraId="2ED4BD2B">
      <w:pPr>
        <w:wordWrap w:val="0"/>
        <w:spacing w:before="0" w:after="0" w:line="100" w:lineRule="exact"/>
        <w:ind w:left="0" w:right="0"/>
        <w:jc w:val="both"/>
        <w:textAlignment w:val="baseline"/>
        <w:rPr>
          <w:sz w:val="8"/>
        </w:rPr>
      </w:pPr>
    </w:p>
    <w:p w14:paraId="6FE86D2A">
      <w:pPr>
        <w:wordWrap w:val="0"/>
        <w:spacing w:before="0" w:after="0" w:line="100" w:lineRule="exact"/>
        <w:ind w:left="0" w:right="0"/>
        <w:jc w:val="both"/>
        <w:textAlignment w:val="baseline"/>
        <w:rPr>
          <w:sz w:val="8"/>
        </w:rPr>
      </w:pPr>
    </w:p>
    <w:p w14:paraId="3202E24D">
      <w:pPr>
        <w:wordWrap w:val="0"/>
        <w:spacing w:before="0" w:after="0" w:line="100" w:lineRule="exact"/>
        <w:ind w:left="0" w:right="0"/>
        <w:jc w:val="both"/>
        <w:textAlignment w:val="baseline"/>
        <w:rPr>
          <w:sz w:val="8"/>
        </w:rPr>
      </w:pPr>
    </w:p>
    <w:p w14:paraId="6A8DFF08">
      <w:pPr>
        <w:wordWrap w:val="0"/>
        <w:spacing w:before="0" w:after="0" w:line="100" w:lineRule="exact"/>
        <w:ind w:left="0" w:right="0"/>
        <w:jc w:val="both"/>
        <w:textAlignment w:val="baseline"/>
        <w:rPr>
          <w:sz w:val="8"/>
        </w:rPr>
      </w:pPr>
    </w:p>
    <w:p w14:paraId="08664F39">
      <w:pPr>
        <w:wordWrap w:val="0"/>
        <w:spacing w:before="0" w:after="0" w:line="120" w:lineRule="atLeast"/>
        <w:ind w:left="0" w:right="0"/>
        <w:jc w:val="center"/>
        <w:textAlignment w:val="baseline"/>
        <w:rPr>
          <w:sz w:val="8"/>
        </w:rPr>
      </w:pPr>
      <w:r>
        <w:rPr>
          <w:rFonts w:ascii="黑体" w:hAnsi="黑体" w:eastAsia="黑体" w:cs="黑体"/>
          <w:b w:val="0"/>
          <w:i w:val="0"/>
          <w:color w:val="000000"/>
          <w:sz w:val="8"/>
        </w:rPr>
        <w:t>-16-</w:t>
      </w:r>
      <w:r>
        <w:br w:type="page"/>
      </w:r>
    </w:p>
    <w:p w14:paraId="4360AF6F">
      <w:pPr>
        <w:wordWrap w:val="0"/>
        <w:spacing w:before="0" w:after="0" w:line="380" w:lineRule="atLeast"/>
        <w:ind w:left="0" w:right="0"/>
        <w:jc w:val="both"/>
        <w:textAlignment w:val="baseline"/>
        <w:rPr>
          <w:sz w:val="18"/>
        </w:rPr>
      </w:pPr>
      <w:r>
        <w:rPr>
          <w:rFonts w:ascii="宋体" w:hAnsi="宋体" w:eastAsia="宋体" w:cs="宋体"/>
          <w:b w:val="0"/>
          <w:i w:val="0"/>
          <w:color w:val="000000"/>
          <w:sz w:val="18"/>
          <w:u w:val="single"/>
        </w:rPr>
        <w:t xml:space="preserve">石楼县南城区明德学校2024年单位预算公开报告                                                 </w:t>
      </w:r>
    </w:p>
    <w:p w14:paraId="5E88A9A0">
      <w:pPr>
        <w:wordWrap w:val="0"/>
        <w:spacing w:before="0" w:after="0" w:line="380" w:lineRule="exact"/>
        <w:ind w:left="0" w:right="0"/>
        <w:jc w:val="both"/>
        <w:textAlignment w:val="baseline"/>
        <w:rPr>
          <w:sz w:val="18"/>
        </w:rPr>
      </w:pPr>
    </w:p>
    <w:p w14:paraId="5FF2589A">
      <w:pPr>
        <w:wordWrap w:val="0"/>
        <w:spacing w:before="0" w:after="0" w:line="380" w:lineRule="atLeast"/>
        <w:ind w:left="500" w:right="480" w:firstLine="360"/>
        <w:jc w:val="both"/>
        <w:textAlignment w:val="baseline"/>
        <w:rPr>
          <w:sz w:val="18"/>
        </w:rPr>
      </w:pPr>
      <w:r>
        <w:rPr>
          <w:rFonts w:ascii="宋体" w:hAnsi="宋体" w:eastAsia="宋体" w:cs="宋体"/>
          <w:b w:val="0"/>
          <w:i w:val="0"/>
          <w:color w:val="000000"/>
          <w:sz w:val="18"/>
        </w:rPr>
        <w:t>2024年度石楼县南城区明德学校一般公共预算当年支出</w:t>
      </w:r>
      <w:r>
        <w:rPr>
          <w:rFonts w:ascii="仿宋" w:hAnsi="仿宋" w:eastAsia="仿宋" w:cs="仿宋"/>
          <w:b w:val="0"/>
          <w:i w:val="0"/>
          <w:color w:val="000000"/>
          <w:sz w:val="18"/>
        </w:rPr>
        <w:t>1，</w:t>
      </w:r>
      <w:r>
        <w:rPr>
          <w:rFonts w:hint="eastAsia" w:ascii="仿宋" w:hAnsi="仿宋" w:eastAsia="仿宋" w:cs="仿宋"/>
          <w:b w:val="0"/>
          <w:i w:val="0"/>
          <w:color w:val="000000"/>
          <w:sz w:val="18"/>
          <w:lang w:val="en-US" w:eastAsia="zh-CN"/>
        </w:rPr>
        <w:t>768.16</w:t>
      </w:r>
      <w:r>
        <w:rPr>
          <w:rFonts w:ascii="宋体" w:hAnsi="宋体" w:eastAsia="宋体" w:cs="宋体"/>
          <w:b w:val="0"/>
          <w:i w:val="0"/>
          <w:color w:val="000000"/>
          <w:sz w:val="18"/>
        </w:rPr>
        <w:t>万元，比上年增加394.17万元 , 增长30.36%。</w:t>
      </w:r>
    </w:p>
    <w:p w14:paraId="5BB3904C">
      <w:pPr>
        <w:wordWrap w:val="0"/>
        <w:spacing w:before="0" w:after="0" w:line="380" w:lineRule="atLeast"/>
        <w:ind w:left="880" w:right="0"/>
        <w:jc w:val="both"/>
        <w:textAlignment w:val="baseline"/>
        <w:rPr>
          <w:sz w:val="18"/>
        </w:rPr>
      </w:pPr>
      <w:r>
        <w:rPr>
          <w:rFonts w:ascii="宋体" w:hAnsi="宋体" w:eastAsia="宋体" w:cs="宋体"/>
          <w:b w:val="0"/>
          <w:i w:val="0"/>
          <w:color w:val="000000"/>
          <w:sz w:val="18"/>
        </w:rPr>
        <w:t>(二) 一般公共预算当年支出结构情况</w:t>
      </w:r>
    </w:p>
    <w:p w14:paraId="5D30B82B">
      <w:pPr>
        <w:wordWrap w:val="0"/>
        <w:spacing w:before="0" w:after="0" w:line="380" w:lineRule="atLeast"/>
        <w:ind w:left="500" w:right="540" w:firstLine="360"/>
        <w:jc w:val="both"/>
        <w:textAlignment w:val="baseline"/>
        <w:rPr>
          <w:sz w:val="18"/>
        </w:rPr>
      </w:pPr>
      <w:r>
        <w:rPr>
          <w:rFonts w:ascii="宋体" w:hAnsi="宋体" w:eastAsia="宋体" w:cs="宋体"/>
          <w:b w:val="0"/>
          <w:i w:val="0"/>
          <w:color w:val="000000"/>
          <w:sz w:val="18"/>
        </w:rPr>
        <w:t>2024年度石楼县南城区明德学校一般公共预算当年支出</w:t>
      </w:r>
      <w:r>
        <w:rPr>
          <w:rFonts w:ascii="仿宋" w:hAnsi="仿宋" w:eastAsia="仿宋" w:cs="仿宋"/>
          <w:b w:val="0"/>
          <w:i w:val="0"/>
          <w:color w:val="000000"/>
          <w:sz w:val="18"/>
        </w:rPr>
        <w:t>1，</w:t>
      </w:r>
      <w:r>
        <w:rPr>
          <w:rFonts w:hint="eastAsia" w:ascii="仿宋" w:hAnsi="仿宋" w:eastAsia="仿宋" w:cs="仿宋"/>
          <w:b w:val="0"/>
          <w:i w:val="0"/>
          <w:color w:val="000000"/>
          <w:sz w:val="18"/>
          <w:lang w:val="en-US" w:eastAsia="zh-CN"/>
        </w:rPr>
        <w:t>768.16</w:t>
      </w:r>
      <w:r>
        <w:rPr>
          <w:rFonts w:ascii="宋体" w:hAnsi="宋体" w:eastAsia="宋体" w:cs="宋体"/>
          <w:b w:val="0"/>
          <w:i w:val="0"/>
          <w:color w:val="000000"/>
          <w:sz w:val="18"/>
        </w:rPr>
        <w:t>万元，主要用于以下方面: 教育支出1,</w:t>
      </w:r>
      <w:r>
        <w:rPr>
          <w:rFonts w:hint="eastAsia" w:ascii="宋体" w:hAnsi="宋体" w:eastAsia="宋体" w:cs="宋体"/>
          <w:b w:val="0"/>
          <w:i w:val="0"/>
          <w:color w:val="000000"/>
          <w:sz w:val="18"/>
          <w:lang w:val="en-US" w:eastAsia="zh-CN"/>
        </w:rPr>
        <w:t>367.68</w:t>
      </w:r>
      <w:r>
        <w:rPr>
          <w:rFonts w:ascii="宋体" w:hAnsi="宋体" w:eastAsia="宋体" w:cs="宋体"/>
          <w:b w:val="0"/>
          <w:i w:val="0"/>
          <w:color w:val="000000"/>
          <w:sz w:val="18"/>
        </w:rPr>
        <w:t>万元, 占76.34%; 社会保障和就业支出177.69万元,占10.50%; 卫生健康支出70.06万元, 占4.14%; 住房保障支出152.72万元, 占9.02%等。</w:t>
      </w:r>
    </w:p>
    <w:p w14:paraId="24B18B6F">
      <w:pPr>
        <w:wordWrap w:val="0"/>
        <w:spacing w:before="0" w:after="0" w:line="380" w:lineRule="atLeast"/>
        <w:ind w:left="0" w:right="0"/>
        <w:jc w:val="center"/>
        <w:textAlignment w:val="baseline"/>
        <w:rPr>
          <w:sz w:val="18"/>
        </w:rPr>
      </w:pPr>
      <w:r>
        <w:rPr>
          <w:rFonts w:ascii="宋体" w:hAnsi="宋体" w:eastAsia="宋体" w:cs="宋体"/>
          <w:b w:val="0"/>
          <w:i w:val="0"/>
          <w:color w:val="000000"/>
          <w:sz w:val="18"/>
        </w:rPr>
        <w:t>一般公共顶异三干收款结构图</w:t>
      </w:r>
    </w:p>
    <w:p w14:paraId="41994EE5">
      <w:pPr>
        <w:wordWrap w:val="0"/>
        <w:spacing w:before="0" w:after="0" w:line="380" w:lineRule="exact"/>
        <w:ind w:left="0" w:right="0"/>
        <w:jc w:val="center"/>
        <w:textAlignment w:val="baseline"/>
        <w:rPr>
          <w:sz w:val="18"/>
        </w:rPr>
      </w:pPr>
    </w:p>
    <w:p w14:paraId="4DF9516A">
      <w:pPr>
        <w:wordWrap w:val="0"/>
        <w:spacing w:before="0" w:after="0" w:line="0" w:lineRule="atLeast"/>
        <w:ind w:left="0" w:right="0"/>
        <w:jc w:val="center"/>
        <w:textAlignment w:val="baseline"/>
      </w:pPr>
      <w:r>
        <w:drawing>
          <wp:inline distT="0" distB="0" distL="0" distR="0">
            <wp:extent cx="2679700" cy="1257300"/>
            <wp:effectExtent l="0" t="0" r="6350" b="0"/>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5"/>
                    <a:stretch>
                      <a:fillRect/>
                    </a:stretch>
                  </pic:blipFill>
                  <pic:spPr>
                    <a:xfrm>
                      <a:off x="0" y="0"/>
                      <a:ext cx="2679700" cy="1257300"/>
                    </a:xfrm>
                    <a:prstGeom prst="rect">
                      <a:avLst/>
                    </a:prstGeom>
                  </pic:spPr>
                </pic:pic>
              </a:graphicData>
            </a:graphic>
          </wp:inline>
        </w:drawing>
      </w:r>
    </w:p>
    <w:p w14:paraId="4F19937A">
      <w:pPr>
        <w:wordWrap w:val="0"/>
        <w:spacing w:before="0" w:after="0" w:line="380" w:lineRule="exact"/>
        <w:ind w:left="0" w:right="0"/>
        <w:jc w:val="center"/>
        <w:textAlignment w:val="baseline"/>
        <w:rPr>
          <w:sz w:val="18"/>
        </w:rPr>
      </w:pPr>
    </w:p>
    <w:p w14:paraId="2B88FB3A">
      <w:pPr>
        <w:wordWrap w:val="0"/>
        <w:spacing w:before="0" w:after="0" w:line="380" w:lineRule="atLeast"/>
        <w:ind w:left="500" w:right="0"/>
        <w:jc w:val="both"/>
        <w:textAlignment w:val="baseline"/>
        <w:rPr>
          <w:sz w:val="18"/>
        </w:rPr>
      </w:pPr>
      <w:r>
        <w:rPr>
          <w:rFonts w:ascii="宋体" w:hAnsi="宋体" w:eastAsia="宋体" w:cs="宋体"/>
          <w:b w:val="0"/>
          <w:i w:val="0"/>
          <w:color w:val="000000"/>
          <w:sz w:val="18"/>
        </w:rPr>
        <w:t>六、一般公共预算基本支出情况说明</w:t>
      </w:r>
    </w:p>
    <w:p w14:paraId="2A171479">
      <w:pPr>
        <w:wordWrap w:val="0"/>
        <w:spacing w:before="0" w:after="0" w:line="380" w:lineRule="atLeast"/>
        <w:ind w:left="500" w:right="620" w:firstLine="360"/>
        <w:jc w:val="both"/>
        <w:textAlignment w:val="baseline"/>
        <w:rPr>
          <w:sz w:val="18"/>
        </w:rPr>
      </w:pPr>
      <w:r>
        <w:rPr>
          <w:rFonts w:ascii="宋体" w:hAnsi="宋体" w:eastAsia="宋体" w:cs="宋体"/>
          <w:b w:val="0"/>
          <w:i w:val="0"/>
          <w:color w:val="000000"/>
          <w:sz w:val="18"/>
        </w:rPr>
        <w:t>2024年度石楼县南城区明德学校一般公共预算安排基本支出1，</w:t>
      </w:r>
      <w:r>
        <w:rPr>
          <w:rFonts w:hint="eastAsia" w:ascii="宋体" w:hAnsi="宋体" w:eastAsia="宋体" w:cs="宋体"/>
          <w:b w:val="0"/>
          <w:i w:val="0"/>
          <w:color w:val="000000"/>
          <w:sz w:val="18"/>
          <w:lang w:val="en-US" w:eastAsia="zh-CN"/>
        </w:rPr>
        <w:t>625.63</w:t>
      </w:r>
      <w:r>
        <w:rPr>
          <w:rFonts w:ascii="宋体" w:hAnsi="宋体" w:eastAsia="宋体" w:cs="宋体"/>
          <w:b w:val="0"/>
          <w:i w:val="0"/>
          <w:color w:val="000000"/>
          <w:sz w:val="18"/>
        </w:rPr>
        <w:t>万元，其中：</w:t>
      </w:r>
    </w:p>
    <w:p w14:paraId="47603F80">
      <w:pPr>
        <w:wordWrap w:val="0"/>
        <w:spacing w:before="0" w:after="0" w:line="380" w:lineRule="atLeast"/>
        <w:ind w:left="500" w:right="640" w:firstLine="360"/>
        <w:jc w:val="both"/>
        <w:textAlignment w:val="baseline"/>
        <w:rPr>
          <w:sz w:val="18"/>
        </w:rPr>
      </w:pPr>
      <w:r>
        <w:rPr>
          <w:rFonts w:ascii="宋体" w:hAnsi="宋体" w:eastAsia="宋体" w:cs="宋体"/>
          <w:b w:val="0"/>
          <w:i w:val="0"/>
          <w:color w:val="000000"/>
          <w:sz w:val="18"/>
        </w:rPr>
        <w:t>人员经费1，</w:t>
      </w:r>
      <w:r>
        <w:rPr>
          <w:rFonts w:hint="eastAsia" w:ascii="宋体" w:hAnsi="宋体" w:eastAsia="宋体" w:cs="宋体"/>
          <w:b w:val="0"/>
          <w:i w:val="0"/>
          <w:color w:val="000000"/>
          <w:sz w:val="18"/>
          <w:lang w:val="en-US" w:eastAsia="zh-CN"/>
        </w:rPr>
        <w:t>601.54</w:t>
      </w:r>
      <w:r>
        <w:rPr>
          <w:rFonts w:ascii="宋体" w:hAnsi="宋体" w:eastAsia="宋体" w:cs="宋体"/>
          <w:b w:val="0"/>
          <w:i w:val="0"/>
          <w:color w:val="000000"/>
          <w:sz w:val="18"/>
        </w:rPr>
        <w:t>万元，主要包括：其他工资福利支出、其他社会保障缴费、绩效工资、基本工资、机关事业单位基本养老保险缴费、住房公积金、津贴补贴、职工基本医疗保险缴费等；</w:t>
      </w:r>
    </w:p>
    <w:p w14:paraId="47DD8C1D">
      <w:pPr>
        <w:wordWrap w:val="0"/>
        <w:spacing w:before="0" w:after="0" w:line="380" w:lineRule="atLeast"/>
        <w:ind w:left="880" w:right="0"/>
        <w:jc w:val="both"/>
        <w:textAlignment w:val="baseline"/>
        <w:rPr>
          <w:sz w:val="18"/>
        </w:rPr>
      </w:pPr>
      <w:r>
        <w:rPr>
          <w:rFonts w:ascii="宋体" w:hAnsi="宋体" w:eastAsia="宋体" w:cs="宋体"/>
          <w:b w:val="0"/>
          <w:i w:val="0"/>
          <w:color w:val="000000"/>
          <w:sz w:val="18"/>
        </w:rPr>
        <w:t>公用经费24.09万元，主要包括：福利费、工会经费等。</w:t>
      </w:r>
    </w:p>
    <w:p w14:paraId="43CF4EB7">
      <w:pPr>
        <w:wordWrap w:val="0"/>
        <w:spacing w:before="0" w:after="0" w:line="380" w:lineRule="atLeast"/>
        <w:ind w:left="500" w:right="0"/>
        <w:jc w:val="both"/>
        <w:textAlignment w:val="baseline"/>
        <w:rPr>
          <w:sz w:val="18"/>
        </w:rPr>
      </w:pPr>
      <w:r>
        <w:rPr>
          <w:rFonts w:ascii="宋体" w:hAnsi="宋体" w:eastAsia="宋体" w:cs="宋体"/>
          <w:b w:val="0"/>
          <w:i w:val="0"/>
          <w:color w:val="000000"/>
          <w:sz w:val="18"/>
        </w:rPr>
        <w:t>七、  “三公”经费增减变动原因说明</w:t>
      </w:r>
    </w:p>
    <w:p w14:paraId="3BDC3E22">
      <w:pPr>
        <w:wordWrap w:val="0"/>
        <w:spacing w:before="0" w:after="0" w:line="380" w:lineRule="atLeast"/>
        <w:ind w:left="880" w:right="0"/>
        <w:jc w:val="both"/>
        <w:textAlignment w:val="baseline"/>
        <w:rPr>
          <w:sz w:val="18"/>
        </w:rPr>
      </w:pPr>
      <w:r>
        <w:rPr>
          <w:rFonts w:ascii="宋体" w:hAnsi="宋体" w:eastAsia="宋体" w:cs="宋体"/>
          <w:b w:val="0"/>
          <w:i w:val="0"/>
          <w:color w:val="000000"/>
          <w:sz w:val="18"/>
        </w:rPr>
        <w:t>本单位无“三公”经费预算。</w:t>
      </w:r>
    </w:p>
    <w:p w14:paraId="70BCFACA">
      <w:pPr>
        <w:wordWrap w:val="0"/>
        <w:spacing w:before="0" w:after="0" w:line="380" w:lineRule="atLeast"/>
        <w:ind w:left="500" w:right="0"/>
        <w:jc w:val="both"/>
        <w:textAlignment w:val="baseline"/>
        <w:rPr>
          <w:sz w:val="18"/>
        </w:rPr>
      </w:pPr>
      <w:r>
        <w:rPr>
          <w:rFonts w:ascii="宋体" w:hAnsi="宋体" w:eastAsia="宋体" w:cs="宋体"/>
          <w:b w:val="0"/>
          <w:i w:val="0"/>
          <w:color w:val="000000"/>
          <w:sz w:val="18"/>
        </w:rPr>
        <w:t>八、机关运行经费增减变动原因说明</w:t>
      </w:r>
    </w:p>
    <w:p w14:paraId="4CD4F919">
      <w:pPr>
        <w:wordWrap w:val="0"/>
        <w:spacing w:before="0" w:after="0" w:line="380" w:lineRule="atLeast"/>
        <w:ind w:left="880" w:right="0"/>
        <w:jc w:val="both"/>
        <w:textAlignment w:val="baseline"/>
        <w:rPr>
          <w:sz w:val="18"/>
        </w:rPr>
      </w:pPr>
      <w:r>
        <w:rPr>
          <w:rFonts w:ascii="宋体" w:hAnsi="宋体" w:eastAsia="宋体" w:cs="宋体"/>
          <w:b w:val="0"/>
          <w:i w:val="0"/>
          <w:color w:val="000000"/>
          <w:sz w:val="18"/>
        </w:rPr>
        <w:t>我单位无机关运行经费。</w:t>
      </w:r>
    </w:p>
    <w:p w14:paraId="47367C15">
      <w:pPr>
        <w:wordWrap w:val="0"/>
        <w:spacing w:before="0" w:after="0" w:line="380" w:lineRule="atLeast"/>
        <w:ind w:left="500" w:right="0"/>
        <w:jc w:val="both"/>
        <w:textAlignment w:val="baseline"/>
        <w:rPr>
          <w:sz w:val="18"/>
        </w:rPr>
      </w:pPr>
      <w:r>
        <w:rPr>
          <w:rFonts w:ascii="宋体" w:hAnsi="宋体" w:eastAsia="宋体" w:cs="宋体"/>
          <w:b w:val="0"/>
          <w:i w:val="0"/>
          <w:color w:val="000000"/>
          <w:sz w:val="18"/>
        </w:rPr>
        <w:t>九、政府采购情况</w:t>
      </w:r>
    </w:p>
    <w:p w14:paraId="73CB427D">
      <w:pPr>
        <w:wordWrap w:val="0"/>
        <w:spacing w:before="0" w:after="0" w:line="380" w:lineRule="atLeast"/>
        <w:ind w:left="500" w:right="520" w:firstLine="360"/>
        <w:jc w:val="both"/>
        <w:textAlignment w:val="baseline"/>
        <w:rPr>
          <w:sz w:val="18"/>
        </w:rPr>
      </w:pPr>
      <w:r>
        <w:rPr>
          <w:rFonts w:ascii="宋体" w:hAnsi="宋体" w:eastAsia="宋体" w:cs="宋体"/>
          <w:b w:val="0"/>
          <w:i w:val="0"/>
          <w:color w:val="000000"/>
          <w:sz w:val="18"/>
        </w:rPr>
        <w:t>2024年石楼县南城区明德学校政府采购预算总额0万元。其中：政府采购货物预算0万元、政府采购工程预算0万元、政府采购服务预算0万元。</w:t>
      </w:r>
    </w:p>
    <w:p w14:paraId="662042CC">
      <w:pPr>
        <w:wordWrap w:val="0"/>
        <w:spacing w:before="0" w:after="0" w:line="380" w:lineRule="atLeast"/>
        <w:ind w:left="500" w:right="0"/>
        <w:jc w:val="both"/>
        <w:textAlignment w:val="baseline"/>
        <w:rPr>
          <w:sz w:val="18"/>
        </w:rPr>
      </w:pPr>
      <w:r>
        <w:rPr>
          <w:rFonts w:ascii="宋体" w:hAnsi="宋体" w:eastAsia="宋体" w:cs="宋体"/>
          <w:b w:val="0"/>
          <w:i w:val="0"/>
          <w:color w:val="000000"/>
          <w:sz w:val="18"/>
        </w:rPr>
        <w:t>十、绩效管理情况</w:t>
      </w:r>
    </w:p>
    <w:p w14:paraId="769459D6">
      <w:pPr>
        <w:wordWrap w:val="0"/>
        <w:spacing w:before="0" w:after="0" w:line="380" w:lineRule="atLeast"/>
        <w:ind w:left="880" w:right="0"/>
        <w:jc w:val="both"/>
        <w:textAlignment w:val="baseline"/>
        <w:rPr>
          <w:sz w:val="18"/>
        </w:rPr>
      </w:pPr>
      <w:r>
        <w:rPr>
          <w:rFonts w:ascii="宋体" w:hAnsi="宋体" w:eastAsia="宋体" w:cs="宋体"/>
          <w:b w:val="0"/>
          <w:i w:val="0"/>
          <w:color w:val="000000"/>
          <w:sz w:val="18"/>
        </w:rPr>
        <w:t>1、整体绩效目标</w:t>
      </w:r>
    </w:p>
    <w:p w14:paraId="74D4D7A1">
      <w:pPr>
        <w:wordWrap w:val="0"/>
        <w:spacing w:before="0" w:after="0" w:line="380" w:lineRule="atLeast"/>
        <w:ind w:left="500" w:right="0"/>
        <w:jc w:val="both"/>
        <w:textAlignment w:val="baseline"/>
        <w:rPr>
          <w:sz w:val="18"/>
        </w:rPr>
      </w:pPr>
      <w:r>
        <w:rPr>
          <w:rFonts w:ascii="宋体" w:hAnsi="宋体" w:eastAsia="宋体" w:cs="宋体"/>
          <w:b w:val="0"/>
          <w:i w:val="0"/>
          <w:color w:val="000000"/>
          <w:sz w:val="18"/>
        </w:rPr>
        <w:t>我单位不涉及整体支出绩效目标评价。</w:t>
      </w:r>
    </w:p>
    <w:p w14:paraId="7D051922">
      <w:pPr>
        <w:wordWrap w:val="0"/>
        <w:spacing w:before="0" w:after="0" w:line="380" w:lineRule="atLeast"/>
        <w:ind w:left="880" w:right="0"/>
        <w:jc w:val="both"/>
        <w:textAlignment w:val="baseline"/>
        <w:rPr>
          <w:sz w:val="18"/>
        </w:rPr>
      </w:pPr>
      <w:r>
        <w:rPr>
          <w:rFonts w:ascii="宋体" w:hAnsi="宋体" w:eastAsia="宋体" w:cs="宋体"/>
          <w:b w:val="0"/>
          <w:i w:val="0"/>
          <w:color w:val="000000"/>
          <w:sz w:val="18"/>
        </w:rPr>
        <w:t>2、项目绩效目标</w:t>
      </w:r>
    </w:p>
    <w:p w14:paraId="3618EE31">
      <w:pPr>
        <w:wordWrap w:val="0"/>
        <w:spacing w:before="0" w:after="0" w:line="380" w:lineRule="atLeast"/>
        <w:ind w:left="880" w:right="0"/>
        <w:jc w:val="both"/>
        <w:textAlignment w:val="baseline"/>
        <w:rPr>
          <w:sz w:val="18"/>
        </w:rPr>
      </w:pPr>
      <w:r>
        <w:rPr>
          <w:rFonts w:ascii="宋体" w:hAnsi="宋体" w:eastAsia="宋体" w:cs="宋体"/>
          <w:b w:val="0"/>
          <w:i w:val="0"/>
          <w:color w:val="000000"/>
          <w:sz w:val="18"/>
        </w:rPr>
        <w:t>2024年石楼县南城区明德学校纳入绩效目标管理的二级项目4个，共计金</w:t>
      </w:r>
    </w:p>
    <w:p w14:paraId="6346E3FA">
      <w:pPr>
        <w:wordWrap w:val="0"/>
        <w:spacing w:before="0" w:after="0" w:line="100" w:lineRule="exact"/>
        <w:ind w:left="0" w:right="0"/>
        <w:jc w:val="both"/>
        <w:textAlignment w:val="baseline"/>
        <w:rPr>
          <w:sz w:val="8"/>
        </w:rPr>
      </w:pPr>
    </w:p>
    <w:p w14:paraId="39C400AE">
      <w:pPr>
        <w:wordWrap w:val="0"/>
        <w:spacing w:before="0" w:after="0" w:line="100" w:lineRule="exact"/>
        <w:ind w:left="0" w:right="0"/>
        <w:jc w:val="both"/>
        <w:textAlignment w:val="baseline"/>
        <w:rPr>
          <w:sz w:val="8"/>
        </w:rPr>
      </w:pPr>
    </w:p>
    <w:p w14:paraId="358667CD">
      <w:pPr>
        <w:wordWrap w:val="0"/>
        <w:spacing w:before="0" w:after="0" w:line="100" w:lineRule="exact"/>
        <w:ind w:left="0" w:right="0"/>
        <w:jc w:val="both"/>
        <w:textAlignment w:val="baseline"/>
        <w:rPr>
          <w:sz w:val="8"/>
        </w:rPr>
      </w:pPr>
    </w:p>
    <w:p w14:paraId="2AB172BC">
      <w:pPr>
        <w:wordWrap w:val="0"/>
        <w:spacing w:before="0" w:after="0" w:line="100" w:lineRule="exact"/>
        <w:ind w:left="0" w:right="0"/>
        <w:jc w:val="both"/>
        <w:textAlignment w:val="baseline"/>
        <w:rPr>
          <w:sz w:val="8"/>
        </w:rPr>
      </w:pPr>
    </w:p>
    <w:p w14:paraId="64C9A3BD">
      <w:pPr>
        <w:wordWrap w:val="0"/>
        <w:spacing w:before="0" w:after="0" w:line="100" w:lineRule="exact"/>
        <w:ind w:left="0" w:right="0"/>
        <w:jc w:val="both"/>
        <w:textAlignment w:val="baseline"/>
        <w:rPr>
          <w:sz w:val="8"/>
        </w:rPr>
      </w:pPr>
    </w:p>
    <w:p w14:paraId="24BA91D5">
      <w:pPr>
        <w:wordWrap w:val="0"/>
        <w:spacing w:before="0" w:after="0" w:line="120" w:lineRule="atLeast"/>
        <w:ind w:left="0" w:right="0"/>
        <w:jc w:val="center"/>
        <w:textAlignment w:val="baseline"/>
        <w:rPr>
          <w:sz w:val="8"/>
        </w:rPr>
        <w:sectPr>
          <w:pgSz w:w="11900" w:h="16820"/>
          <w:pgMar w:top="1420" w:right="1780" w:bottom="1420" w:left="1780" w:header="720" w:footer="720" w:gutter="0"/>
          <w:cols w:space="720" w:num="1"/>
        </w:sectPr>
      </w:pPr>
      <w:r>
        <w:rPr>
          <w:rFonts w:ascii="宋体" w:hAnsi="宋体" w:eastAsia="宋体" w:cs="宋体"/>
          <w:b w:val="0"/>
          <w:i w:val="0"/>
          <w:color w:val="000000"/>
          <w:sz w:val="8"/>
        </w:rPr>
        <w:t>-17-</w:t>
      </w:r>
    </w:p>
    <w:p w14:paraId="1E7E1760">
      <w:pPr>
        <w:wordWrap w:val="0"/>
        <w:spacing w:before="0" w:after="0" w:line="260" w:lineRule="atLeast"/>
        <w:ind w:left="0" w:right="0"/>
        <w:jc w:val="both"/>
        <w:textAlignment w:val="baseline"/>
        <w:rPr>
          <w:sz w:val="18"/>
        </w:rPr>
      </w:pPr>
      <w:r>
        <w:rPr>
          <w:rFonts w:ascii="宋体" w:hAnsi="宋体" w:eastAsia="宋体" w:cs="宋体"/>
          <w:b w:val="0"/>
          <w:i w:val="0"/>
          <w:color w:val="000000"/>
          <w:sz w:val="18"/>
          <w:u w:val="single"/>
        </w:rPr>
        <w:t xml:space="preserve">石楼县南城区明德学校2024年单位预算公开报告                                                                   </w:t>
      </w:r>
    </w:p>
    <w:p w14:paraId="1E067824">
      <w:pPr>
        <w:wordWrap w:val="0"/>
        <w:spacing w:before="360" w:after="0" w:line="480" w:lineRule="atLeast"/>
        <w:ind w:left="600" w:right="640"/>
        <w:jc w:val="both"/>
        <w:textAlignment w:val="baseline"/>
        <w:rPr>
          <w:sz w:val="23"/>
        </w:rPr>
      </w:pPr>
      <w:r>
        <w:rPr>
          <w:rFonts w:ascii="宋体" w:hAnsi="宋体" w:eastAsia="宋体" w:cs="宋体"/>
          <w:b w:val="0"/>
          <w:i w:val="0"/>
          <w:color w:val="000000"/>
          <w:sz w:val="23"/>
        </w:rPr>
        <w:t>额142.53万元。其中：其他运转类项目3个，涉及金额132.53万元； 特定目标类项目1个，涉及金额10.00万元。公开项目绩效目标4个，涉及项目金额142.53万元， 占部门 (单位) 项目支出总额的100%。其中：其他运转类项目3个，涉及项目金额132.53万元； 特定目标类项目1个，涉及项目金额10.00万元。</w:t>
      </w:r>
    </w:p>
    <w:p w14:paraId="6D640CA0">
      <w:pPr>
        <w:wordWrap w:val="0"/>
        <w:spacing w:before="0" w:after="0" w:line="480" w:lineRule="atLeast"/>
        <w:ind w:left="1180" w:right="0"/>
        <w:jc w:val="both"/>
        <w:textAlignment w:val="baseline"/>
        <w:rPr>
          <w:sz w:val="23"/>
        </w:rPr>
      </w:pPr>
      <w:r>
        <w:rPr>
          <w:rFonts w:ascii="宋体" w:hAnsi="宋体" w:eastAsia="宋体" w:cs="宋体"/>
          <w:b w:val="0"/>
          <w:i w:val="0"/>
          <w:color w:val="000000"/>
          <w:sz w:val="23"/>
        </w:rPr>
        <w:t>(项目绩效目标表公开情况见附件)</w:t>
      </w:r>
    </w:p>
    <w:p w14:paraId="0D898FB2">
      <w:pPr>
        <w:wordWrap w:val="0"/>
        <w:spacing w:before="0" w:after="0" w:line="140" w:lineRule="exact"/>
        <w:ind w:left="0" w:right="0"/>
        <w:jc w:val="both"/>
        <w:textAlignment w:val="baseline"/>
        <w:rPr>
          <w:sz w:val="10"/>
        </w:rPr>
      </w:pPr>
    </w:p>
    <w:p w14:paraId="43CB77E0">
      <w:pPr>
        <w:wordWrap w:val="0"/>
        <w:spacing w:before="0" w:after="0" w:line="140" w:lineRule="exact"/>
        <w:ind w:left="0" w:right="0"/>
        <w:jc w:val="both"/>
        <w:textAlignment w:val="baseline"/>
        <w:rPr>
          <w:sz w:val="10"/>
        </w:rPr>
      </w:pPr>
    </w:p>
    <w:p w14:paraId="51D33785">
      <w:pPr>
        <w:wordWrap w:val="0"/>
        <w:spacing w:before="0" w:after="0" w:line="140" w:lineRule="exact"/>
        <w:ind w:left="0" w:right="0"/>
        <w:jc w:val="both"/>
        <w:textAlignment w:val="baseline"/>
        <w:rPr>
          <w:sz w:val="10"/>
        </w:rPr>
      </w:pPr>
    </w:p>
    <w:p w14:paraId="0E0074A7">
      <w:pPr>
        <w:wordWrap w:val="0"/>
        <w:spacing w:before="0" w:after="0" w:line="140" w:lineRule="exact"/>
        <w:ind w:left="0" w:right="0"/>
        <w:jc w:val="both"/>
        <w:textAlignment w:val="baseline"/>
        <w:rPr>
          <w:sz w:val="10"/>
        </w:rPr>
      </w:pPr>
    </w:p>
    <w:p w14:paraId="2EB307F2">
      <w:pPr>
        <w:wordWrap w:val="0"/>
        <w:spacing w:before="0" w:after="0" w:line="140" w:lineRule="exact"/>
        <w:ind w:left="0" w:right="0"/>
        <w:jc w:val="both"/>
        <w:textAlignment w:val="baseline"/>
        <w:rPr>
          <w:sz w:val="10"/>
        </w:rPr>
      </w:pPr>
    </w:p>
    <w:p w14:paraId="67ABE4DF">
      <w:pPr>
        <w:wordWrap w:val="0"/>
        <w:spacing w:before="0" w:after="0" w:line="140" w:lineRule="exact"/>
        <w:ind w:left="0" w:right="0"/>
        <w:jc w:val="both"/>
        <w:textAlignment w:val="baseline"/>
        <w:rPr>
          <w:sz w:val="10"/>
        </w:rPr>
      </w:pPr>
    </w:p>
    <w:p w14:paraId="316179EF">
      <w:pPr>
        <w:wordWrap w:val="0"/>
        <w:spacing w:before="0" w:after="0" w:line="140" w:lineRule="exact"/>
        <w:ind w:left="0" w:right="0"/>
        <w:jc w:val="both"/>
        <w:textAlignment w:val="baseline"/>
        <w:rPr>
          <w:sz w:val="10"/>
        </w:rPr>
      </w:pPr>
    </w:p>
    <w:p w14:paraId="2F53489E">
      <w:pPr>
        <w:wordWrap w:val="0"/>
        <w:spacing w:before="0" w:after="0" w:line="140" w:lineRule="exact"/>
        <w:ind w:left="0" w:right="0"/>
        <w:jc w:val="both"/>
        <w:textAlignment w:val="baseline"/>
        <w:rPr>
          <w:sz w:val="10"/>
        </w:rPr>
      </w:pPr>
    </w:p>
    <w:p w14:paraId="7EEE30D2">
      <w:pPr>
        <w:wordWrap w:val="0"/>
        <w:spacing w:before="0" w:after="0" w:line="140" w:lineRule="exact"/>
        <w:ind w:left="0" w:right="0"/>
        <w:jc w:val="both"/>
        <w:textAlignment w:val="baseline"/>
        <w:rPr>
          <w:sz w:val="10"/>
        </w:rPr>
      </w:pPr>
    </w:p>
    <w:p w14:paraId="5664F7E4">
      <w:pPr>
        <w:wordWrap w:val="0"/>
        <w:spacing w:before="0" w:after="0" w:line="140" w:lineRule="exact"/>
        <w:ind w:left="0" w:right="0"/>
        <w:jc w:val="both"/>
        <w:textAlignment w:val="baseline"/>
        <w:rPr>
          <w:sz w:val="10"/>
        </w:rPr>
      </w:pPr>
    </w:p>
    <w:p w14:paraId="3613B3E3">
      <w:pPr>
        <w:wordWrap w:val="0"/>
        <w:spacing w:before="0" w:after="0" w:line="140" w:lineRule="exact"/>
        <w:ind w:left="0" w:right="0"/>
        <w:jc w:val="both"/>
        <w:textAlignment w:val="baseline"/>
        <w:rPr>
          <w:sz w:val="10"/>
        </w:rPr>
      </w:pPr>
    </w:p>
    <w:p w14:paraId="396CC83C">
      <w:pPr>
        <w:wordWrap w:val="0"/>
        <w:spacing w:before="0" w:after="0" w:line="140" w:lineRule="exact"/>
        <w:ind w:left="0" w:right="0"/>
        <w:jc w:val="both"/>
        <w:textAlignment w:val="baseline"/>
        <w:rPr>
          <w:sz w:val="10"/>
        </w:rPr>
      </w:pPr>
    </w:p>
    <w:p w14:paraId="55517F20">
      <w:pPr>
        <w:wordWrap w:val="0"/>
        <w:spacing w:before="0" w:after="0" w:line="140" w:lineRule="exact"/>
        <w:ind w:left="0" w:right="0"/>
        <w:jc w:val="both"/>
        <w:textAlignment w:val="baseline"/>
        <w:rPr>
          <w:sz w:val="10"/>
        </w:rPr>
      </w:pPr>
    </w:p>
    <w:p w14:paraId="51763961">
      <w:pPr>
        <w:wordWrap w:val="0"/>
        <w:spacing w:before="0" w:after="0" w:line="140" w:lineRule="exact"/>
        <w:ind w:left="0" w:right="0"/>
        <w:jc w:val="both"/>
        <w:textAlignment w:val="baseline"/>
        <w:rPr>
          <w:sz w:val="10"/>
        </w:rPr>
      </w:pPr>
    </w:p>
    <w:p w14:paraId="09A2EDF3">
      <w:pPr>
        <w:wordWrap w:val="0"/>
        <w:spacing w:before="0" w:after="0" w:line="140" w:lineRule="exact"/>
        <w:ind w:left="0" w:right="0"/>
        <w:jc w:val="both"/>
        <w:textAlignment w:val="baseline"/>
        <w:rPr>
          <w:sz w:val="10"/>
        </w:rPr>
      </w:pPr>
    </w:p>
    <w:p w14:paraId="4B2A7069">
      <w:pPr>
        <w:wordWrap w:val="0"/>
        <w:spacing w:before="0" w:after="0" w:line="140" w:lineRule="exact"/>
        <w:ind w:left="0" w:right="0"/>
        <w:jc w:val="both"/>
        <w:textAlignment w:val="baseline"/>
        <w:rPr>
          <w:sz w:val="10"/>
        </w:rPr>
      </w:pPr>
    </w:p>
    <w:p w14:paraId="1E5E1C92">
      <w:pPr>
        <w:wordWrap w:val="0"/>
        <w:spacing w:before="0" w:after="0" w:line="140" w:lineRule="exact"/>
        <w:ind w:left="0" w:right="0"/>
        <w:jc w:val="both"/>
        <w:textAlignment w:val="baseline"/>
        <w:rPr>
          <w:sz w:val="10"/>
        </w:rPr>
      </w:pPr>
    </w:p>
    <w:p w14:paraId="185F5B64">
      <w:pPr>
        <w:wordWrap w:val="0"/>
        <w:spacing w:before="0" w:after="0" w:line="140" w:lineRule="exact"/>
        <w:ind w:left="0" w:right="0"/>
        <w:jc w:val="both"/>
        <w:textAlignment w:val="baseline"/>
        <w:rPr>
          <w:sz w:val="10"/>
        </w:rPr>
      </w:pPr>
    </w:p>
    <w:p w14:paraId="7A735C04">
      <w:pPr>
        <w:wordWrap w:val="0"/>
        <w:spacing w:before="0" w:after="0" w:line="140" w:lineRule="exact"/>
        <w:ind w:left="0" w:right="0"/>
        <w:jc w:val="both"/>
        <w:textAlignment w:val="baseline"/>
        <w:rPr>
          <w:sz w:val="10"/>
        </w:rPr>
      </w:pPr>
    </w:p>
    <w:p w14:paraId="4D1CC9F8">
      <w:pPr>
        <w:wordWrap w:val="0"/>
        <w:spacing w:before="0" w:after="0" w:line="140" w:lineRule="exact"/>
        <w:ind w:left="0" w:right="0"/>
        <w:jc w:val="both"/>
        <w:textAlignment w:val="baseline"/>
        <w:rPr>
          <w:sz w:val="10"/>
        </w:rPr>
      </w:pPr>
    </w:p>
    <w:p w14:paraId="29B57F92">
      <w:pPr>
        <w:wordWrap w:val="0"/>
        <w:spacing w:before="0" w:after="0" w:line="140" w:lineRule="exact"/>
        <w:ind w:left="0" w:right="0"/>
        <w:jc w:val="both"/>
        <w:textAlignment w:val="baseline"/>
        <w:rPr>
          <w:sz w:val="10"/>
        </w:rPr>
      </w:pPr>
    </w:p>
    <w:p w14:paraId="0A1D2B5B">
      <w:pPr>
        <w:wordWrap w:val="0"/>
        <w:spacing w:before="0" w:after="0" w:line="140" w:lineRule="exact"/>
        <w:ind w:left="0" w:right="0"/>
        <w:jc w:val="both"/>
        <w:textAlignment w:val="baseline"/>
        <w:rPr>
          <w:sz w:val="10"/>
        </w:rPr>
      </w:pPr>
    </w:p>
    <w:p w14:paraId="733A2D4A">
      <w:pPr>
        <w:wordWrap w:val="0"/>
        <w:spacing w:before="0" w:after="0" w:line="140" w:lineRule="exact"/>
        <w:ind w:left="0" w:right="0"/>
        <w:jc w:val="both"/>
        <w:textAlignment w:val="baseline"/>
        <w:rPr>
          <w:sz w:val="10"/>
        </w:rPr>
      </w:pPr>
    </w:p>
    <w:p w14:paraId="7DB62322">
      <w:pPr>
        <w:wordWrap w:val="0"/>
        <w:spacing w:before="0" w:after="0" w:line="140" w:lineRule="exact"/>
        <w:ind w:left="0" w:right="0"/>
        <w:jc w:val="both"/>
        <w:textAlignment w:val="baseline"/>
        <w:rPr>
          <w:sz w:val="10"/>
        </w:rPr>
      </w:pPr>
    </w:p>
    <w:p w14:paraId="50326439">
      <w:pPr>
        <w:wordWrap w:val="0"/>
        <w:spacing w:before="0" w:after="0" w:line="140" w:lineRule="exact"/>
        <w:ind w:left="0" w:right="0"/>
        <w:jc w:val="both"/>
        <w:textAlignment w:val="baseline"/>
        <w:rPr>
          <w:sz w:val="10"/>
        </w:rPr>
      </w:pPr>
    </w:p>
    <w:p w14:paraId="05C225A0">
      <w:pPr>
        <w:wordWrap w:val="0"/>
        <w:spacing w:before="0" w:after="0" w:line="140" w:lineRule="exact"/>
        <w:ind w:left="0" w:right="0"/>
        <w:jc w:val="both"/>
        <w:textAlignment w:val="baseline"/>
        <w:rPr>
          <w:sz w:val="10"/>
        </w:rPr>
      </w:pPr>
    </w:p>
    <w:p w14:paraId="7A985012">
      <w:pPr>
        <w:wordWrap w:val="0"/>
        <w:spacing w:before="0" w:after="0" w:line="140" w:lineRule="exact"/>
        <w:ind w:left="0" w:right="0"/>
        <w:jc w:val="both"/>
        <w:textAlignment w:val="baseline"/>
        <w:rPr>
          <w:sz w:val="10"/>
        </w:rPr>
      </w:pPr>
    </w:p>
    <w:p w14:paraId="79E07B66">
      <w:pPr>
        <w:wordWrap w:val="0"/>
        <w:spacing w:before="0" w:after="0" w:line="140" w:lineRule="exact"/>
        <w:ind w:left="0" w:right="0"/>
        <w:jc w:val="both"/>
        <w:textAlignment w:val="baseline"/>
        <w:rPr>
          <w:sz w:val="10"/>
        </w:rPr>
      </w:pPr>
    </w:p>
    <w:p w14:paraId="7F2DC6E2">
      <w:pPr>
        <w:wordWrap w:val="0"/>
        <w:spacing w:before="0" w:after="0" w:line="140" w:lineRule="exact"/>
        <w:ind w:left="0" w:right="0"/>
        <w:jc w:val="both"/>
        <w:textAlignment w:val="baseline"/>
        <w:rPr>
          <w:sz w:val="10"/>
        </w:rPr>
      </w:pPr>
    </w:p>
    <w:p w14:paraId="522EB1B4">
      <w:pPr>
        <w:wordWrap w:val="0"/>
        <w:spacing w:before="0" w:after="0" w:line="140" w:lineRule="exact"/>
        <w:ind w:left="0" w:right="0"/>
        <w:jc w:val="both"/>
        <w:textAlignment w:val="baseline"/>
        <w:rPr>
          <w:sz w:val="10"/>
        </w:rPr>
      </w:pPr>
    </w:p>
    <w:p w14:paraId="6E541881">
      <w:pPr>
        <w:wordWrap w:val="0"/>
        <w:spacing w:before="0" w:after="0" w:line="140" w:lineRule="exact"/>
        <w:ind w:left="0" w:right="0"/>
        <w:jc w:val="both"/>
        <w:textAlignment w:val="baseline"/>
        <w:rPr>
          <w:sz w:val="10"/>
        </w:rPr>
      </w:pPr>
    </w:p>
    <w:p w14:paraId="104196A5">
      <w:pPr>
        <w:wordWrap w:val="0"/>
        <w:spacing w:before="0" w:after="0" w:line="140" w:lineRule="exact"/>
        <w:ind w:left="0" w:right="0"/>
        <w:jc w:val="both"/>
        <w:textAlignment w:val="baseline"/>
        <w:rPr>
          <w:sz w:val="10"/>
        </w:rPr>
      </w:pPr>
    </w:p>
    <w:p w14:paraId="35D5683A">
      <w:pPr>
        <w:wordWrap w:val="0"/>
        <w:spacing w:before="0" w:after="0" w:line="140" w:lineRule="exact"/>
        <w:ind w:left="0" w:right="0"/>
        <w:jc w:val="both"/>
        <w:textAlignment w:val="baseline"/>
        <w:rPr>
          <w:sz w:val="10"/>
        </w:rPr>
      </w:pPr>
    </w:p>
    <w:p w14:paraId="0E9E7CEE">
      <w:pPr>
        <w:wordWrap w:val="0"/>
        <w:spacing w:before="0" w:after="0" w:line="140" w:lineRule="exact"/>
        <w:ind w:left="0" w:right="0"/>
        <w:jc w:val="both"/>
        <w:textAlignment w:val="baseline"/>
        <w:rPr>
          <w:sz w:val="10"/>
        </w:rPr>
      </w:pPr>
    </w:p>
    <w:p w14:paraId="1526290C">
      <w:pPr>
        <w:wordWrap w:val="0"/>
        <w:spacing w:before="0" w:after="0" w:line="140" w:lineRule="exact"/>
        <w:ind w:left="0" w:right="0"/>
        <w:jc w:val="both"/>
        <w:textAlignment w:val="baseline"/>
        <w:rPr>
          <w:sz w:val="10"/>
        </w:rPr>
      </w:pPr>
    </w:p>
    <w:p w14:paraId="73AAD3D6">
      <w:pPr>
        <w:wordWrap w:val="0"/>
        <w:spacing w:before="0" w:after="0" w:line="140" w:lineRule="exact"/>
        <w:ind w:left="0" w:right="0"/>
        <w:jc w:val="both"/>
        <w:textAlignment w:val="baseline"/>
        <w:rPr>
          <w:sz w:val="10"/>
        </w:rPr>
      </w:pPr>
    </w:p>
    <w:p w14:paraId="1BEE898F">
      <w:pPr>
        <w:wordWrap w:val="0"/>
        <w:spacing w:before="0" w:after="0" w:line="140" w:lineRule="exact"/>
        <w:ind w:left="0" w:right="0"/>
        <w:jc w:val="both"/>
        <w:textAlignment w:val="baseline"/>
        <w:rPr>
          <w:sz w:val="10"/>
        </w:rPr>
      </w:pPr>
    </w:p>
    <w:p w14:paraId="22FF3EAB">
      <w:pPr>
        <w:wordWrap w:val="0"/>
        <w:spacing w:before="0" w:after="0" w:line="140" w:lineRule="exact"/>
        <w:ind w:left="0" w:right="0"/>
        <w:jc w:val="both"/>
        <w:textAlignment w:val="baseline"/>
        <w:rPr>
          <w:sz w:val="10"/>
        </w:rPr>
      </w:pPr>
    </w:p>
    <w:p w14:paraId="4EED3562">
      <w:pPr>
        <w:wordWrap w:val="0"/>
        <w:spacing w:before="0" w:after="0" w:line="140" w:lineRule="exact"/>
        <w:ind w:left="0" w:right="0"/>
        <w:jc w:val="both"/>
        <w:textAlignment w:val="baseline"/>
        <w:rPr>
          <w:sz w:val="10"/>
        </w:rPr>
      </w:pPr>
    </w:p>
    <w:p w14:paraId="0530322D">
      <w:pPr>
        <w:wordWrap w:val="0"/>
        <w:spacing w:before="0" w:after="0" w:line="140" w:lineRule="exact"/>
        <w:ind w:left="0" w:right="0"/>
        <w:jc w:val="both"/>
        <w:textAlignment w:val="baseline"/>
        <w:rPr>
          <w:sz w:val="10"/>
        </w:rPr>
      </w:pPr>
    </w:p>
    <w:p w14:paraId="1699F9FD">
      <w:pPr>
        <w:wordWrap w:val="0"/>
        <w:spacing w:before="0" w:after="0" w:line="140" w:lineRule="exact"/>
        <w:ind w:left="0" w:right="0"/>
        <w:jc w:val="both"/>
        <w:textAlignment w:val="baseline"/>
        <w:rPr>
          <w:sz w:val="10"/>
        </w:rPr>
      </w:pPr>
    </w:p>
    <w:p w14:paraId="4E54D411">
      <w:pPr>
        <w:wordWrap w:val="0"/>
        <w:spacing w:before="0" w:after="0" w:line="140" w:lineRule="exact"/>
        <w:ind w:left="0" w:right="0"/>
        <w:jc w:val="both"/>
        <w:textAlignment w:val="baseline"/>
        <w:rPr>
          <w:sz w:val="10"/>
        </w:rPr>
      </w:pPr>
    </w:p>
    <w:p w14:paraId="7467103F">
      <w:pPr>
        <w:wordWrap w:val="0"/>
        <w:spacing w:before="0" w:after="0" w:line="140" w:lineRule="exact"/>
        <w:ind w:left="0" w:right="0"/>
        <w:jc w:val="both"/>
        <w:textAlignment w:val="baseline"/>
        <w:rPr>
          <w:sz w:val="10"/>
        </w:rPr>
      </w:pPr>
    </w:p>
    <w:p w14:paraId="46DB5F21">
      <w:pPr>
        <w:wordWrap w:val="0"/>
        <w:spacing w:before="0" w:after="0" w:line="140" w:lineRule="exact"/>
        <w:ind w:left="0" w:right="0"/>
        <w:jc w:val="both"/>
        <w:textAlignment w:val="baseline"/>
        <w:rPr>
          <w:sz w:val="10"/>
        </w:rPr>
      </w:pPr>
    </w:p>
    <w:p w14:paraId="4241D7C2">
      <w:pPr>
        <w:wordWrap w:val="0"/>
        <w:spacing w:before="0" w:after="0" w:line="140" w:lineRule="exact"/>
        <w:ind w:left="0" w:right="0"/>
        <w:jc w:val="both"/>
        <w:textAlignment w:val="baseline"/>
        <w:rPr>
          <w:sz w:val="10"/>
        </w:rPr>
      </w:pPr>
    </w:p>
    <w:p w14:paraId="4815CB9A">
      <w:pPr>
        <w:wordWrap w:val="0"/>
        <w:spacing w:before="0" w:after="0" w:line="140" w:lineRule="exact"/>
        <w:ind w:left="0" w:right="0"/>
        <w:jc w:val="both"/>
        <w:textAlignment w:val="baseline"/>
        <w:rPr>
          <w:sz w:val="10"/>
        </w:rPr>
      </w:pPr>
    </w:p>
    <w:p w14:paraId="01A5F44B">
      <w:pPr>
        <w:wordWrap w:val="0"/>
        <w:spacing w:before="0" w:after="0" w:line="140" w:lineRule="exact"/>
        <w:ind w:left="0" w:right="0"/>
        <w:jc w:val="both"/>
        <w:textAlignment w:val="baseline"/>
        <w:rPr>
          <w:sz w:val="10"/>
        </w:rPr>
      </w:pPr>
    </w:p>
    <w:p w14:paraId="56093EB6">
      <w:pPr>
        <w:wordWrap w:val="0"/>
        <w:spacing w:before="0" w:after="0" w:line="140" w:lineRule="exact"/>
        <w:ind w:left="0" w:right="0"/>
        <w:jc w:val="both"/>
        <w:textAlignment w:val="baseline"/>
        <w:rPr>
          <w:sz w:val="10"/>
        </w:rPr>
      </w:pPr>
    </w:p>
    <w:p w14:paraId="02477417">
      <w:pPr>
        <w:wordWrap w:val="0"/>
        <w:spacing w:before="0" w:after="0" w:line="140" w:lineRule="exact"/>
        <w:ind w:left="0" w:right="0"/>
        <w:jc w:val="both"/>
        <w:textAlignment w:val="baseline"/>
        <w:rPr>
          <w:sz w:val="10"/>
        </w:rPr>
      </w:pPr>
    </w:p>
    <w:p w14:paraId="4919E2FC">
      <w:pPr>
        <w:wordWrap w:val="0"/>
        <w:spacing w:before="0" w:after="0" w:line="140" w:lineRule="exact"/>
        <w:ind w:left="0" w:right="0"/>
        <w:jc w:val="both"/>
        <w:textAlignment w:val="baseline"/>
        <w:rPr>
          <w:sz w:val="10"/>
        </w:rPr>
      </w:pPr>
    </w:p>
    <w:p w14:paraId="6B23BF92">
      <w:pPr>
        <w:wordWrap w:val="0"/>
        <w:spacing w:before="0" w:after="0" w:line="140" w:lineRule="exact"/>
        <w:ind w:left="0" w:right="0"/>
        <w:jc w:val="both"/>
        <w:textAlignment w:val="baseline"/>
        <w:rPr>
          <w:sz w:val="10"/>
        </w:rPr>
      </w:pPr>
    </w:p>
    <w:p w14:paraId="3DAB0C61">
      <w:pPr>
        <w:wordWrap w:val="0"/>
        <w:spacing w:before="0" w:after="0" w:line="140" w:lineRule="exact"/>
        <w:ind w:left="0" w:right="0"/>
        <w:jc w:val="both"/>
        <w:textAlignment w:val="baseline"/>
        <w:rPr>
          <w:sz w:val="10"/>
        </w:rPr>
      </w:pPr>
    </w:p>
    <w:p w14:paraId="599E9D20">
      <w:pPr>
        <w:wordWrap w:val="0"/>
        <w:spacing w:before="0" w:after="0" w:line="140" w:lineRule="exact"/>
        <w:ind w:left="0" w:right="0"/>
        <w:jc w:val="both"/>
        <w:textAlignment w:val="baseline"/>
        <w:rPr>
          <w:sz w:val="10"/>
        </w:rPr>
      </w:pPr>
    </w:p>
    <w:p w14:paraId="6A0C1369">
      <w:pPr>
        <w:wordWrap w:val="0"/>
        <w:spacing w:before="0" w:after="0" w:line="140" w:lineRule="exact"/>
        <w:ind w:left="0" w:right="0"/>
        <w:jc w:val="both"/>
        <w:textAlignment w:val="baseline"/>
        <w:rPr>
          <w:sz w:val="10"/>
        </w:rPr>
      </w:pPr>
    </w:p>
    <w:p w14:paraId="108DAB5D">
      <w:pPr>
        <w:wordWrap w:val="0"/>
        <w:spacing w:before="0" w:after="0" w:line="140" w:lineRule="exact"/>
        <w:ind w:left="0" w:right="0"/>
        <w:jc w:val="both"/>
        <w:textAlignment w:val="baseline"/>
        <w:rPr>
          <w:sz w:val="10"/>
        </w:rPr>
      </w:pPr>
    </w:p>
    <w:p w14:paraId="71F25C37">
      <w:pPr>
        <w:wordWrap w:val="0"/>
        <w:spacing w:before="0" w:after="0" w:line="140" w:lineRule="exact"/>
        <w:ind w:left="0" w:right="0"/>
        <w:jc w:val="both"/>
        <w:textAlignment w:val="baseline"/>
        <w:rPr>
          <w:sz w:val="10"/>
        </w:rPr>
      </w:pPr>
    </w:p>
    <w:p w14:paraId="1231865E">
      <w:pPr>
        <w:wordWrap w:val="0"/>
        <w:spacing w:before="0" w:after="0" w:line="140" w:lineRule="exact"/>
        <w:ind w:left="0" w:right="0"/>
        <w:jc w:val="both"/>
        <w:textAlignment w:val="baseline"/>
        <w:rPr>
          <w:sz w:val="10"/>
        </w:rPr>
      </w:pPr>
    </w:p>
    <w:p w14:paraId="087CD599">
      <w:pPr>
        <w:wordWrap w:val="0"/>
        <w:spacing w:before="0" w:after="0" w:line="140" w:lineRule="exact"/>
        <w:ind w:left="0" w:right="0"/>
        <w:jc w:val="both"/>
        <w:textAlignment w:val="baseline"/>
        <w:rPr>
          <w:sz w:val="10"/>
        </w:rPr>
      </w:pPr>
    </w:p>
    <w:p w14:paraId="5461D86E">
      <w:pPr>
        <w:wordWrap w:val="0"/>
        <w:spacing w:before="0" w:after="0" w:line="140" w:lineRule="exact"/>
        <w:ind w:left="0" w:right="0"/>
        <w:jc w:val="both"/>
        <w:textAlignment w:val="baseline"/>
        <w:rPr>
          <w:sz w:val="10"/>
        </w:rPr>
      </w:pPr>
    </w:p>
    <w:p w14:paraId="052DC5E9">
      <w:pPr>
        <w:wordWrap w:val="0"/>
        <w:spacing w:before="0" w:after="0" w:line="140" w:lineRule="exact"/>
        <w:ind w:left="0" w:right="0"/>
        <w:jc w:val="both"/>
        <w:textAlignment w:val="baseline"/>
        <w:rPr>
          <w:sz w:val="10"/>
        </w:rPr>
      </w:pPr>
    </w:p>
    <w:p w14:paraId="3600EC20">
      <w:pPr>
        <w:wordWrap w:val="0"/>
        <w:spacing w:before="0" w:after="0" w:line="140" w:lineRule="exact"/>
        <w:ind w:left="0" w:right="0"/>
        <w:jc w:val="both"/>
        <w:textAlignment w:val="baseline"/>
        <w:rPr>
          <w:sz w:val="10"/>
        </w:rPr>
      </w:pPr>
    </w:p>
    <w:p w14:paraId="02FB1983">
      <w:pPr>
        <w:wordWrap w:val="0"/>
        <w:spacing w:before="0" w:after="0" w:line="140" w:lineRule="exact"/>
        <w:ind w:left="0" w:right="0"/>
        <w:jc w:val="both"/>
        <w:textAlignment w:val="baseline"/>
        <w:rPr>
          <w:sz w:val="10"/>
        </w:rPr>
      </w:pPr>
    </w:p>
    <w:p w14:paraId="36588078">
      <w:pPr>
        <w:wordWrap w:val="0"/>
        <w:spacing w:before="0" w:after="0" w:line="140" w:lineRule="exact"/>
        <w:ind w:left="0" w:right="0"/>
        <w:jc w:val="both"/>
        <w:textAlignment w:val="baseline"/>
        <w:rPr>
          <w:sz w:val="10"/>
        </w:rPr>
      </w:pPr>
    </w:p>
    <w:p w14:paraId="20DC843B">
      <w:pPr>
        <w:wordWrap w:val="0"/>
        <w:spacing w:before="0" w:after="0" w:line="140" w:lineRule="exact"/>
        <w:ind w:left="0" w:right="0"/>
        <w:jc w:val="both"/>
        <w:textAlignment w:val="baseline"/>
        <w:rPr>
          <w:sz w:val="10"/>
        </w:rPr>
      </w:pPr>
    </w:p>
    <w:p w14:paraId="77408910">
      <w:pPr>
        <w:wordWrap w:val="0"/>
        <w:spacing w:before="0" w:after="0" w:line="140" w:lineRule="exact"/>
        <w:ind w:left="0" w:right="0"/>
        <w:jc w:val="both"/>
        <w:textAlignment w:val="baseline"/>
        <w:rPr>
          <w:sz w:val="10"/>
        </w:rPr>
      </w:pPr>
    </w:p>
    <w:p w14:paraId="4717B708">
      <w:pPr>
        <w:wordWrap w:val="0"/>
        <w:spacing w:before="0" w:after="0" w:line="140" w:lineRule="exact"/>
        <w:ind w:left="0" w:right="0"/>
        <w:jc w:val="both"/>
        <w:textAlignment w:val="baseline"/>
        <w:rPr>
          <w:sz w:val="10"/>
        </w:rPr>
      </w:pPr>
    </w:p>
    <w:p w14:paraId="71C8871A">
      <w:pPr>
        <w:wordWrap w:val="0"/>
        <w:spacing w:before="0" w:after="0" w:line="140" w:lineRule="exact"/>
        <w:ind w:left="0" w:right="0"/>
        <w:jc w:val="both"/>
        <w:textAlignment w:val="baseline"/>
        <w:rPr>
          <w:sz w:val="10"/>
        </w:rPr>
      </w:pPr>
    </w:p>
    <w:p w14:paraId="2402C2E3">
      <w:pPr>
        <w:wordWrap w:val="0"/>
        <w:spacing w:before="0" w:after="0" w:line="140" w:lineRule="exact"/>
        <w:ind w:left="0" w:right="0"/>
        <w:jc w:val="both"/>
        <w:textAlignment w:val="baseline"/>
        <w:rPr>
          <w:sz w:val="10"/>
        </w:rPr>
      </w:pPr>
    </w:p>
    <w:p w14:paraId="477E8908">
      <w:pPr>
        <w:wordWrap w:val="0"/>
        <w:spacing w:before="0" w:after="0" w:line="140" w:lineRule="exact"/>
        <w:ind w:left="0" w:right="0"/>
        <w:jc w:val="both"/>
        <w:textAlignment w:val="baseline"/>
        <w:rPr>
          <w:sz w:val="10"/>
        </w:rPr>
      </w:pPr>
    </w:p>
    <w:p w14:paraId="55F7F026">
      <w:pPr>
        <w:wordWrap w:val="0"/>
        <w:spacing w:before="0" w:after="0" w:line="140" w:lineRule="exact"/>
        <w:ind w:left="0" w:right="0"/>
        <w:jc w:val="both"/>
        <w:textAlignment w:val="baseline"/>
        <w:rPr>
          <w:sz w:val="10"/>
        </w:rPr>
      </w:pPr>
    </w:p>
    <w:p w14:paraId="4C69A3E6">
      <w:pPr>
        <w:wordWrap w:val="0"/>
        <w:spacing w:before="0" w:after="0" w:line="140" w:lineRule="exact"/>
        <w:ind w:left="0" w:right="0"/>
        <w:jc w:val="both"/>
        <w:textAlignment w:val="baseline"/>
        <w:rPr>
          <w:sz w:val="10"/>
        </w:rPr>
      </w:pPr>
    </w:p>
    <w:p w14:paraId="56D85532">
      <w:pPr>
        <w:wordWrap w:val="0"/>
        <w:spacing w:before="0" w:after="0" w:line="140" w:lineRule="exact"/>
        <w:ind w:left="0" w:right="0"/>
        <w:jc w:val="both"/>
        <w:textAlignment w:val="baseline"/>
        <w:rPr>
          <w:sz w:val="10"/>
        </w:rPr>
      </w:pPr>
    </w:p>
    <w:p w14:paraId="48C4DC63">
      <w:pPr>
        <w:wordWrap w:val="0"/>
        <w:spacing w:before="0" w:after="0" w:line="140" w:lineRule="exact"/>
        <w:ind w:left="0" w:right="0"/>
        <w:jc w:val="both"/>
        <w:textAlignment w:val="baseline"/>
        <w:rPr>
          <w:sz w:val="10"/>
        </w:rPr>
      </w:pPr>
    </w:p>
    <w:p w14:paraId="34DF4E3B">
      <w:pPr>
        <w:wordWrap w:val="0"/>
        <w:spacing w:before="0" w:after="0" w:line="140" w:lineRule="exact"/>
        <w:ind w:left="0" w:right="0"/>
        <w:jc w:val="both"/>
        <w:textAlignment w:val="baseline"/>
        <w:rPr>
          <w:sz w:val="10"/>
        </w:rPr>
      </w:pPr>
    </w:p>
    <w:p w14:paraId="2A81FD83">
      <w:pPr>
        <w:wordWrap w:val="0"/>
        <w:spacing w:before="0" w:after="0" w:line="140" w:lineRule="exact"/>
        <w:ind w:left="0" w:right="0"/>
        <w:jc w:val="both"/>
        <w:textAlignment w:val="baseline"/>
        <w:rPr>
          <w:sz w:val="10"/>
        </w:rPr>
      </w:pPr>
    </w:p>
    <w:p w14:paraId="1CD56BD2">
      <w:pPr>
        <w:wordWrap w:val="0"/>
        <w:spacing w:before="0" w:after="0" w:line="140" w:lineRule="exact"/>
        <w:ind w:left="0" w:right="0"/>
        <w:jc w:val="both"/>
        <w:textAlignment w:val="baseline"/>
        <w:rPr>
          <w:sz w:val="10"/>
        </w:rPr>
      </w:pPr>
    </w:p>
    <w:p w14:paraId="05D8BC4E">
      <w:pPr>
        <w:wordWrap w:val="0"/>
        <w:spacing w:before="0" w:after="0" w:line="140" w:lineRule="exact"/>
        <w:ind w:left="0" w:right="0"/>
        <w:jc w:val="both"/>
        <w:textAlignment w:val="baseline"/>
        <w:rPr>
          <w:sz w:val="10"/>
        </w:rPr>
      </w:pPr>
    </w:p>
    <w:p w14:paraId="3D567704">
      <w:pPr>
        <w:wordWrap w:val="0"/>
        <w:spacing w:before="0" w:after="0" w:line="140" w:lineRule="exact"/>
        <w:ind w:left="0" w:right="0"/>
        <w:jc w:val="both"/>
        <w:textAlignment w:val="baseline"/>
        <w:rPr>
          <w:sz w:val="10"/>
        </w:rPr>
      </w:pPr>
    </w:p>
    <w:p w14:paraId="63BF3C2D">
      <w:pPr>
        <w:wordWrap w:val="0"/>
        <w:spacing w:before="0" w:after="0" w:line="140" w:lineRule="exact"/>
        <w:ind w:left="0" w:right="0"/>
        <w:jc w:val="both"/>
        <w:textAlignment w:val="baseline"/>
        <w:rPr>
          <w:sz w:val="10"/>
        </w:rPr>
      </w:pPr>
    </w:p>
    <w:p w14:paraId="418B6FFC">
      <w:pPr>
        <w:wordWrap w:val="0"/>
        <w:spacing w:before="0" w:after="0" w:line="140" w:lineRule="exact"/>
        <w:ind w:left="0" w:right="0"/>
        <w:jc w:val="both"/>
        <w:textAlignment w:val="baseline"/>
        <w:rPr>
          <w:sz w:val="10"/>
        </w:rPr>
      </w:pPr>
    </w:p>
    <w:p w14:paraId="659F2AC3">
      <w:pPr>
        <w:wordWrap w:val="0"/>
        <w:spacing w:before="0" w:after="0" w:line="140" w:lineRule="atLeast"/>
        <w:ind w:left="0" w:right="0"/>
        <w:jc w:val="center"/>
        <w:textAlignment w:val="baseline"/>
        <w:rPr>
          <w:sz w:val="10"/>
        </w:rPr>
        <w:sectPr>
          <w:pgSz w:w="11900" w:h="16820"/>
          <w:pgMar w:top="700" w:right="960" w:bottom="700" w:left="960" w:header="720" w:footer="720" w:gutter="0"/>
          <w:cols w:space="720" w:num="1"/>
        </w:sectPr>
      </w:pPr>
      <w:r>
        <w:rPr>
          <w:rFonts w:ascii="宋体" w:hAnsi="宋体" w:eastAsia="宋体" w:cs="宋体"/>
          <w:b w:val="0"/>
          <w:i w:val="0"/>
          <w:color w:val="000000"/>
          <w:sz w:val="10"/>
        </w:rPr>
        <w:t>-18-</w:t>
      </w:r>
    </w:p>
    <w:p w14:paraId="76F00998">
      <w:pPr>
        <w:wordWrap w:val="0"/>
        <w:spacing w:before="0" w:after="0" w:line="220" w:lineRule="atLeast"/>
        <w:ind w:left="600" w:right="0"/>
        <w:jc w:val="both"/>
        <w:textAlignment w:val="baseline"/>
        <w:rPr>
          <w:sz w:val="16"/>
        </w:rPr>
      </w:pPr>
      <w:r>
        <w:rPr>
          <w:rFonts w:ascii="宋体" w:hAnsi="宋体" w:eastAsia="宋体" w:cs="宋体"/>
          <w:b w:val="0"/>
          <w:i w:val="0"/>
          <w:color w:val="000000"/>
          <w:sz w:val="16"/>
          <w:u w:val="single"/>
        </w:rPr>
        <w:t xml:space="preserve">石楼县南城区明德学校2024年单位预算公开报告                                                                                </w:t>
      </w:r>
    </w:p>
    <w:p w14:paraId="6EAF6EFF">
      <w:pPr>
        <w:wordWrap w:val="0"/>
        <w:spacing w:before="0" w:after="0" w:line="220" w:lineRule="exact"/>
        <w:ind w:left="0" w:right="0"/>
        <w:jc w:val="both"/>
        <w:textAlignment w:val="baseline"/>
        <w:rPr>
          <w:sz w:val="16"/>
        </w:rPr>
      </w:pPr>
    </w:p>
    <w:p w14:paraId="3ED08F85">
      <w:pPr>
        <w:wordWrap w:val="0"/>
        <w:spacing w:before="0" w:after="0" w:line="220" w:lineRule="exact"/>
        <w:ind w:left="0" w:right="0"/>
        <w:jc w:val="both"/>
        <w:textAlignment w:val="baseline"/>
        <w:rPr>
          <w:sz w:val="16"/>
        </w:rPr>
      </w:pPr>
    </w:p>
    <w:p w14:paraId="0BE0C4E5">
      <w:pPr>
        <w:wordWrap w:val="0"/>
        <w:spacing w:before="0" w:after="0" w:line="220" w:lineRule="exact"/>
        <w:ind w:left="0" w:right="0"/>
        <w:jc w:val="both"/>
        <w:textAlignment w:val="baseline"/>
        <w:rPr>
          <w:sz w:val="16"/>
        </w:rPr>
      </w:pPr>
    </w:p>
    <w:p w14:paraId="60AF8803">
      <w:pPr>
        <w:wordWrap w:val="0"/>
        <w:spacing w:before="0" w:after="0" w:line="220" w:lineRule="exact"/>
        <w:ind w:left="0" w:right="0"/>
        <w:jc w:val="both"/>
        <w:textAlignment w:val="baseline"/>
        <w:rPr>
          <w:sz w:val="16"/>
        </w:rPr>
      </w:pPr>
    </w:p>
    <w:p w14:paraId="06EF4A7D">
      <w:pPr>
        <w:wordWrap w:val="0"/>
        <w:spacing w:before="0" w:after="0" w:line="240" w:lineRule="atLeast"/>
        <w:ind w:left="0" w:right="0"/>
        <w:jc w:val="center"/>
        <w:textAlignment w:val="baseline"/>
        <w:rPr>
          <w:sz w:val="17"/>
        </w:rPr>
      </w:pPr>
      <w:r>
        <w:rPr>
          <w:rFonts w:ascii="宋体" w:hAnsi="宋体" w:eastAsia="宋体" w:cs="宋体"/>
          <w:b/>
          <w:i w:val="0"/>
          <w:color w:val="000000"/>
          <w:sz w:val="17"/>
        </w:rPr>
        <w:t>石楼县县(区)级预算部门(单位) 项目支出绩效目标表</w:t>
      </w:r>
    </w:p>
    <w:p w14:paraId="0EF59ED9">
      <w:pPr>
        <w:wordWrap w:val="0"/>
        <w:spacing w:before="0" w:after="0" w:line="120" w:lineRule="exact"/>
        <w:ind w:left="0" w:right="0"/>
        <w:jc w:val="center"/>
        <w:textAlignment w:val="baseline"/>
        <w:rPr>
          <w:sz w:val="10"/>
        </w:rPr>
      </w:pPr>
    </w:p>
    <w:p w14:paraId="2D019799">
      <w:pPr>
        <w:wordWrap w:val="0"/>
        <w:spacing w:before="0" w:after="0" w:line="140" w:lineRule="atLeast"/>
        <w:ind w:left="0" w:right="0"/>
        <w:jc w:val="center"/>
        <w:textAlignment w:val="baseline"/>
        <w:rPr>
          <w:sz w:val="10"/>
        </w:rPr>
      </w:pPr>
      <w:r>
        <w:rPr>
          <w:rFonts w:ascii="宋体" w:hAnsi="宋体" w:eastAsia="宋体" w:cs="宋体"/>
          <w:b/>
          <w:i w:val="0"/>
          <w:color w:val="000000"/>
          <w:sz w:val="10"/>
        </w:rPr>
        <w:t>(2024年度)</w:t>
      </w:r>
      <w:r>
        <mc:AlternateContent>
          <mc:Choice Requires="wps">
            <w:drawing>
              <wp:anchor distT="0" distB="0" distL="0" distR="0" simplePos="0" relativeHeight="251659264" behindDoc="0" locked="0" layoutInCell="1" allowOverlap="1">
                <wp:simplePos x="0" y="0"/>
                <wp:positionH relativeFrom="page">
                  <wp:posOffset>698500</wp:posOffset>
                </wp:positionH>
                <wp:positionV relativeFrom="paragraph">
                  <wp:posOffset>2286000</wp:posOffset>
                </wp:positionV>
                <wp:extent cx="901700" cy="3175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901700" cy="317500"/>
                        </a:xfrm>
                        <a:prstGeom prst="rect">
                          <a:avLst/>
                        </a:prstGeom>
                        <a:noFill/>
                        <a:ln w="6350">
                          <a:noFill/>
                        </a:ln>
                      </wps:spPr>
                      <wps:txbx>
                        <w:txbxContent>
                          <w:p w14:paraId="442F1621">
                            <w:pPr>
                              <w:wordWrap w:val="0"/>
                              <w:spacing w:before="0" w:after="0" w:line="420" w:lineRule="atLeast"/>
                              <w:ind w:left="0" w:right="0"/>
                              <w:jc w:val="both"/>
                              <w:textAlignment w:val="baseline"/>
                              <w:rPr>
                                <w:sz w:val="30"/>
                              </w:rPr>
                            </w:pPr>
                            <w:r>
                              <w:rPr>
                                <w:rFonts w:ascii="宋体" w:hAnsi="宋体" w:eastAsia="宋体" w:cs="宋体"/>
                                <w:b w:val="0"/>
                                <w:i w:val="0"/>
                                <w:color w:val="000000"/>
                                <w:sz w:val="30"/>
                              </w:rPr>
                              <w:t>内部审核</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55pt;margin-top:180pt;height:25pt;width:71pt;mso-position-horizontal-relative:page;z-index:251659264;mso-width-relative:page;mso-height-relative:page;" filled="f" stroked="f" coordsize="21600,21600" o:gfxdata="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3EG4bVAAAACwEAAA8AAAAA&#10;AAAAAQAgAAAAIgAAAGRycy9kb3ducmV2LnhtbFBLAQIUABQAAAAIAIdO4kBaA8Tl3gEAAK0DAAAO&#10;AAAAAAAAAAEAIAAAACQBAABkcnMvZTJvRG9jLnhtbFBLBQYAAAAABgAGAFkBAAB0BQAAAAA=&#10;">
                <v:fill on="f" focussize="0,0"/>
                <v:stroke on="f" weight="0.5pt"/>
                <v:imagedata o:title=""/>
                <o:lock v:ext="edit" aspectratio="f"/>
                <v:textbox inset="0mm,0mm,0mm,0mm">
                  <w:txbxContent>
                    <w:p w14:paraId="442F1621">
                      <w:pPr>
                        <w:wordWrap w:val="0"/>
                        <w:spacing w:before="0" w:after="0" w:line="420" w:lineRule="atLeast"/>
                        <w:ind w:left="0" w:right="0"/>
                        <w:jc w:val="both"/>
                        <w:textAlignment w:val="baseline"/>
                        <w:rPr>
                          <w:sz w:val="30"/>
                        </w:rPr>
                      </w:pPr>
                      <w:r>
                        <w:rPr>
                          <w:rFonts w:ascii="宋体" w:hAnsi="宋体" w:eastAsia="宋体" w:cs="宋体"/>
                          <w:b w:val="0"/>
                          <w:i w:val="0"/>
                          <w:color w:val="000000"/>
                          <w:sz w:val="30"/>
                        </w:rPr>
                        <w:t>内部审核</w:t>
                      </w:r>
                    </w:p>
                  </w:txbxContent>
                </v:textbox>
              </v:shape>
            </w:pict>
          </mc:Fallback>
        </mc:AlternateContent>
      </w:r>
    </w:p>
    <w:p w14:paraId="2E32D8FF">
      <w:pPr>
        <w:wordWrap w:val="0"/>
        <w:spacing w:before="0" w:after="0" w:line="120" w:lineRule="exact"/>
        <w:ind w:left="0" w:right="0"/>
        <w:jc w:val="center"/>
        <w:textAlignment w:val="baseline"/>
        <w:rPr>
          <w:sz w:val="10"/>
        </w:rPr>
      </w:pPr>
    </w:p>
    <w:tbl>
      <w:tblPr>
        <w:tblStyle w:val="2"/>
        <w:tblW w:w="0" w:type="auto"/>
        <w:tblInd w:w="1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0"/>
        <w:gridCol w:w="580"/>
        <w:gridCol w:w="760"/>
        <w:gridCol w:w="1200"/>
        <w:gridCol w:w="1120"/>
        <w:gridCol w:w="580"/>
        <w:gridCol w:w="840"/>
        <w:gridCol w:w="780"/>
        <w:gridCol w:w="980"/>
      </w:tblGrid>
      <w:tr w14:paraId="0CA8B1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880" w:type="dxa"/>
            <w:gridSpan w:val="3"/>
            <w:vAlign w:val="center"/>
          </w:tcPr>
          <w:p w14:paraId="0DE82D66">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项目名称</w:t>
            </w:r>
          </w:p>
        </w:tc>
        <w:tc>
          <w:tcPr>
            <w:tcW w:w="5500" w:type="dxa"/>
            <w:gridSpan w:val="6"/>
            <w:vAlign w:val="center"/>
          </w:tcPr>
          <w:p w14:paraId="43D7E105">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业务费(石财预【2024】8号)</w:t>
            </w:r>
          </w:p>
        </w:tc>
      </w:tr>
      <w:tr w14:paraId="597550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880" w:type="dxa"/>
            <w:gridSpan w:val="3"/>
            <w:vAlign w:val="center"/>
          </w:tcPr>
          <w:p w14:paraId="609D99C8">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主管部门及传</w:t>
            </w:r>
          </w:p>
        </w:tc>
        <w:tc>
          <w:tcPr>
            <w:tcW w:w="2320" w:type="dxa"/>
            <w:gridSpan w:val="2"/>
            <w:vAlign w:val="center"/>
          </w:tcPr>
          <w:p w14:paraId="5ADBE2AD">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石楼县教育体育局(部门)</w:t>
            </w:r>
            <w:r>
              <w:drawing>
                <wp:anchor distT="0" distB="0" distL="0" distR="0" simplePos="0" relativeHeight="251659264" behindDoc="1" locked="0" layoutInCell="1" allowOverlap="1">
                  <wp:simplePos x="0" y="0"/>
                  <wp:positionH relativeFrom="page">
                    <wp:posOffset>-596900</wp:posOffset>
                  </wp:positionH>
                  <wp:positionV relativeFrom="paragraph">
                    <wp:posOffset>-203200</wp:posOffset>
                  </wp:positionV>
                  <wp:extent cx="1117600" cy="1143000"/>
                  <wp:effectExtent l="0" t="0" r="6350" b="0"/>
                  <wp:wrapNone/>
                  <wp:docPr id="11" name="Draw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1"/>
                          <pic:cNvPicPr>
                            <a:picLocks noChangeAspect="1"/>
                          </pic:cNvPicPr>
                        </pic:nvPicPr>
                        <pic:blipFill>
                          <a:blip r:embed="rId6"/>
                          <a:stretch>
                            <a:fillRect/>
                          </a:stretch>
                        </pic:blipFill>
                        <pic:spPr>
                          <a:xfrm>
                            <a:off x="0" y="0"/>
                            <a:ext cx="1117600" cy="1143000"/>
                          </a:xfrm>
                          <a:prstGeom prst="rect">
                            <a:avLst/>
                          </a:prstGeom>
                        </pic:spPr>
                      </pic:pic>
                    </a:graphicData>
                  </a:graphic>
                </wp:anchor>
              </w:drawing>
            </w:r>
          </w:p>
        </w:tc>
        <w:tc>
          <w:tcPr>
            <w:tcW w:w="1420" w:type="dxa"/>
            <w:gridSpan w:val="2"/>
            <w:vAlign w:val="center"/>
          </w:tcPr>
          <w:p w14:paraId="418FB6C7">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实施单位</w:t>
            </w:r>
          </w:p>
        </w:tc>
        <w:tc>
          <w:tcPr>
            <w:tcW w:w="1760" w:type="dxa"/>
            <w:gridSpan w:val="2"/>
            <w:vAlign w:val="center"/>
          </w:tcPr>
          <w:p w14:paraId="7647321A">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石楼县南城区明德学校</w:t>
            </w:r>
          </w:p>
        </w:tc>
      </w:tr>
      <w:tr w14:paraId="61A402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880" w:type="dxa"/>
            <w:gridSpan w:val="3"/>
            <w:vAlign w:val="center"/>
          </w:tcPr>
          <w:p w14:paraId="452FA711">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项目局位</w:t>
            </w:r>
          </w:p>
        </w:tc>
        <w:tc>
          <w:tcPr>
            <w:tcW w:w="2320" w:type="dxa"/>
            <w:gridSpan w:val="2"/>
            <w:vAlign w:val="center"/>
          </w:tcPr>
          <w:p w14:paraId="512A7FE8">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次性项目(1年结束)</w:t>
            </w:r>
          </w:p>
        </w:tc>
        <w:tc>
          <w:tcPr>
            <w:tcW w:w="1420" w:type="dxa"/>
            <w:gridSpan w:val="2"/>
            <w:vAlign w:val="center"/>
          </w:tcPr>
          <w:p w14:paraId="5FD6FC2E">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项目期</w:t>
            </w:r>
          </w:p>
        </w:tc>
        <w:tc>
          <w:tcPr>
            <w:tcW w:w="1760" w:type="dxa"/>
            <w:gridSpan w:val="2"/>
            <w:vAlign w:val="center"/>
          </w:tcPr>
          <w:p w14:paraId="0FC1C93C">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1年</w:t>
            </w:r>
          </w:p>
        </w:tc>
      </w:tr>
      <w:tr w14:paraId="64EC89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880" w:type="dxa"/>
            <w:gridSpan w:val="3"/>
            <w:vMerge w:val="restart"/>
            <w:vAlign w:val="center"/>
          </w:tcPr>
          <w:p w14:paraId="114EC248">
            <w:pPr>
              <w:wordWrap w:val="0"/>
              <w:spacing w:before="0" w:after="0" w:line="140" w:lineRule="atLeast"/>
              <w:ind w:left="0" w:right="0"/>
              <w:jc w:val="center"/>
              <w:textAlignment w:val="baseline"/>
              <w:rPr>
                <w:sz w:val="8"/>
              </w:rPr>
            </w:pPr>
            <w:r>
              <w:rPr>
                <w:rFonts w:ascii="宋体" w:hAnsi="宋体" w:eastAsia="宋体" w:cs="宋体"/>
                <w:b w:val="0"/>
                <w:i w:val="0"/>
                <w:color w:val="000000"/>
                <w:sz w:val="8"/>
              </w:rPr>
              <w:t>项目资金</w:t>
            </w:r>
          </w:p>
          <w:p w14:paraId="74A533C9">
            <w:pPr>
              <w:wordWrap w:val="0"/>
              <w:spacing w:before="0" w:after="0" w:line="140" w:lineRule="atLeast"/>
              <w:ind w:left="0" w:right="0"/>
              <w:jc w:val="center"/>
              <w:textAlignment w:val="baseline"/>
              <w:rPr>
                <w:sz w:val="8"/>
              </w:rPr>
            </w:pPr>
            <w:r>
              <w:rPr>
                <w:rFonts w:ascii="宋体" w:hAnsi="宋体" w:eastAsia="宋体" w:cs="宋体"/>
                <w:b w:val="0"/>
                <w:i w:val="0"/>
                <w:color w:val="000000"/>
                <w:sz w:val="8"/>
              </w:rPr>
              <w:t>(元)</w:t>
            </w:r>
          </w:p>
        </w:tc>
        <w:tc>
          <w:tcPr>
            <w:tcW w:w="1200" w:type="dxa"/>
            <w:vAlign w:val="center"/>
          </w:tcPr>
          <w:p w14:paraId="368CD4FD">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期货</w:t>
            </w:r>
          </w:p>
        </w:tc>
        <w:tc>
          <w:tcPr>
            <w:tcW w:w="1120" w:type="dxa"/>
            <w:vAlign w:val="center"/>
          </w:tcPr>
          <w:p w14:paraId="083B0225">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100.000</w:t>
            </w:r>
          </w:p>
        </w:tc>
        <w:tc>
          <w:tcPr>
            <w:tcW w:w="1420" w:type="dxa"/>
            <w:gridSpan w:val="2"/>
            <w:vAlign w:val="center"/>
          </w:tcPr>
          <w:p w14:paraId="67CB6186">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年度资金总额：</w:t>
            </w:r>
          </w:p>
        </w:tc>
        <w:tc>
          <w:tcPr>
            <w:tcW w:w="1760" w:type="dxa"/>
            <w:gridSpan w:val="2"/>
            <w:vAlign w:val="center"/>
          </w:tcPr>
          <w:p w14:paraId="5B2F78A8">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100,000</w:t>
            </w:r>
          </w:p>
        </w:tc>
      </w:tr>
      <w:tr w14:paraId="7CFD07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880" w:type="dxa"/>
            <w:gridSpan w:val="3"/>
            <w:vMerge w:val="continue"/>
          </w:tcPr>
          <w:p w14:paraId="140C4152"/>
        </w:tc>
        <w:tc>
          <w:tcPr>
            <w:tcW w:w="1200" w:type="dxa"/>
            <w:vAlign w:val="center"/>
          </w:tcPr>
          <w:p w14:paraId="2AACC0F0">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其中：中：       资金</w:t>
            </w:r>
          </w:p>
        </w:tc>
        <w:tc>
          <w:tcPr>
            <w:tcW w:w="1120" w:type="dxa"/>
            <w:vAlign w:val="center"/>
          </w:tcPr>
          <w:p w14:paraId="1BA2D676">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0</w:t>
            </w:r>
          </w:p>
        </w:tc>
        <w:tc>
          <w:tcPr>
            <w:tcW w:w="1420" w:type="dxa"/>
            <w:gridSpan w:val="2"/>
            <w:vAlign w:val="center"/>
          </w:tcPr>
          <w:p w14:paraId="05A1BD6F">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其中， 中央财政资金</w:t>
            </w:r>
          </w:p>
        </w:tc>
        <w:tc>
          <w:tcPr>
            <w:tcW w:w="1760" w:type="dxa"/>
            <w:gridSpan w:val="2"/>
            <w:vAlign w:val="center"/>
          </w:tcPr>
          <w:p w14:paraId="652C0C33">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0</w:t>
            </w:r>
          </w:p>
        </w:tc>
      </w:tr>
      <w:tr w14:paraId="4981CE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880" w:type="dxa"/>
            <w:gridSpan w:val="3"/>
            <w:vMerge w:val="continue"/>
          </w:tcPr>
          <w:p w14:paraId="1D10D8E5"/>
        </w:tc>
        <w:tc>
          <w:tcPr>
            <w:tcW w:w="1200" w:type="dxa"/>
            <w:vAlign w:val="center"/>
          </w:tcPr>
          <w:p w14:paraId="634A2363">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资金</w:t>
            </w:r>
          </w:p>
        </w:tc>
        <w:tc>
          <w:tcPr>
            <w:tcW w:w="1120" w:type="dxa"/>
            <w:vAlign w:val="center"/>
          </w:tcPr>
          <w:p w14:paraId="73929A30">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0</w:t>
            </w:r>
          </w:p>
        </w:tc>
        <w:tc>
          <w:tcPr>
            <w:tcW w:w="1420" w:type="dxa"/>
            <w:gridSpan w:val="2"/>
            <w:vAlign w:val="center"/>
          </w:tcPr>
          <w:p w14:paraId="7A3E85C9">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省级财政资金</w:t>
            </w:r>
          </w:p>
        </w:tc>
        <w:tc>
          <w:tcPr>
            <w:tcW w:w="1760" w:type="dxa"/>
            <w:gridSpan w:val="2"/>
            <w:vAlign w:val="center"/>
          </w:tcPr>
          <w:p w14:paraId="49CA334D">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0</w:t>
            </w:r>
          </w:p>
        </w:tc>
      </w:tr>
      <w:tr w14:paraId="0BD632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880" w:type="dxa"/>
            <w:gridSpan w:val="3"/>
            <w:vMerge w:val="continue"/>
          </w:tcPr>
          <w:p w14:paraId="51FB4C1B"/>
        </w:tc>
        <w:tc>
          <w:tcPr>
            <w:tcW w:w="1200" w:type="dxa"/>
            <w:vAlign w:val="center"/>
          </w:tcPr>
          <w:p w14:paraId="5757FBAD">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市县(区)财政资金</w:t>
            </w:r>
          </w:p>
        </w:tc>
        <w:tc>
          <w:tcPr>
            <w:tcW w:w="1120" w:type="dxa"/>
            <w:vAlign w:val="center"/>
          </w:tcPr>
          <w:p w14:paraId="4F2D6ADF">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100.000</w:t>
            </w:r>
          </w:p>
        </w:tc>
        <w:tc>
          <w:tcPr>
            <w:tcW w:w="1420" w:type="dxa"/>
            <w:gridSpan w:val="2"/>
            <w:vAlign w:val="center"/>
          </w:tcPr>
          <w:p w14:paraId="26631727">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市县(区) 财政资金</w:t>
            </w:r>
          </w:p>
        </w:tc>
        <w:tc>
          <w:tcPr>
            <w:tcW w:w="1760" w:type="dxa"/>
            <w:gridSpan w:val="2"/>
            <w:vAlign w:val="center"/>
          </w:tcPr>
          <w:p w14:paraId="39C1C3E6">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100,000</w:t>
            </w:r>
          </w:p>
        </w:tc>
      </w:tr>
      <w:tr w14:paraId="22F5C3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880" w:type="dxa"/>
            <w:gridSpan w:val="3"/>
            <w:vMerge w:val="continue"/>
          </w:tcPr>
          <w:p w14:paraId="5E6590CC"/>
        </w:tc>
        <w:tc>
          <w:tcPr>
            <w:tcW w:w="1200" w:type="dxa"/>
            <w:vAlign w:val="center"/>
          </w:tcPr>
          <w:p w14:paraId="6DE52D11">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单位自身</w:t>
            </w:r>
          </w:p>
        </w:tc>
        <w:tc>
          <w:tcPr>
            <w:tcW w:w="1120" w:type="dxa"/>
            <w:vAlign w:val="center"/>
          </w:tcPr>
          <w:p w14:paraId="5C7FAA3E">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0</w:t>
            </w:r>
          </w:p>
        </w:tc>
        <w:tc>
          <w:tcPr>
            <w:tcW w:w="1420" w:type="dxa"/>
            <w:gridSpan w:val="2"/>
            <w:vAlign w:val="center"/>
          </w:tcPr>
          <w:p w14:paraId="74413CD7">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单位自分</w:t>
            </w:r>
          </w:p>
        </w:tc>
        <w:tc>
          <w:tcPr>
            <w:tcW w:w="1760" w:type="dxa"/>
            <w:gridSpan w:val="2"/>
            <w:vAlign w:val="center"/>
          </w:tcPr>
          <w:p w14:paraId="2CEAF777">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0</w:t>
            </w:r>
          </w:p>
        </w:tc>
      </w:tr>
      <w:tr w14:paraId="6073C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880" w:type="dxa"/>
            <w:gridSpan w:val="3"/>
            <w:vMerge w:val="continue"/>
          </w:tcPr>
          <w:p w14:paraId="5A7B25DE"/>
        </w:tc>
        <w:tc>
          <w:tcPr>
            <w:tcW w:w="1200" w:type="dxa"/>
            <w:vAlign w:val="center"/>
          </w:tcPr>
          <w:p w14:paraId="29ED0218">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其他资金</w:t>
            </w:r>
          </w:p>
        </w:tc>
        <w:tc>
          <w:tcPr>
            <w:tcW w:w="1120" w:type="dxa"/>
            <w:vAlign w:val="center"/>
          </w:tcPr>
          <w:p w14:paraId="2E4F9143">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c>
          <w:tcPr>
            <w:tcW w:w="1420" w:type="dxa"/>
            <w:gridSpan w:val="2"/>
            <w:vAlign w:val="center"/>
          </w:tcPr>
          <w:p w14:paraId="39D03196">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其他资金</w:t>
            </w:r>
          </w:p>
        </w:tc>
        <w:tc>
          <w:tcPr>
            <w:tcW w:w="1760" w:type="dxa"/>
            <w:gridSpan w:val="2"/>
            <w:vAlign w:val="center"/>
          </w:tcPr>
          <w:p w14:paraId="662486B7">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r>
      <w:tr w14:paraId="41DF3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880" w:type="dxa"/>
            <w:gridSpan w:val="3"/>
            <w:vAlign w:val="center"/>
          </w:tcPr>
          <w:p w14:paraId="006AE78A">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项目概况</w:t>
            </w:r>
          </w:p>
        </w:tc>
        <w:tc>
          <w:tcPr>
            <w:tcW w:w="5500" w:type="dxa"/>
            <w:gridSpan w:val="6"/>
            <w:vAlign w:val="center"/>
          </w:tcPr>
          <w:p w14:paraId="53657D91">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石财价【2024】8号， 学校年初预算业务费。</w:t>
            </w:r>
          </w:p>
        </w:tc>
      </w:tr>
      <w:tr w14:paraId="3737AD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880" w:type="dxa"/>
            <w:gridSpan w:val="3"/>
            <w:vAlign w:val="center"/>
          </w:tcPr>
          <w:p w14:paraId="5E39C616">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立项依据</w:t>
            </w:r>
          </w:p>
        </w:tc>
        <w:tc>
          <w:tcPr>
            <w:tcW w:w="5500" w:type="dxa"/>
            <w:gridSpan w:val="6"/>
            <w:vAlign w:val="center"/>
          </w:tcPr>
          <w:p w14:paraId="501538F4">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石财预【2024】8号</w:t>
            </w:r>
          </w:p>
        </w:tc>
      </w:tr>
      <w:tr w14:paraId="45375F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80" w:type="dxa"/>
            <w:gridSpan w:val="3"/>
            <w:vAlign w:val="center"/>
          </w:tcPr>
          <w:p w14:paraId="1CB6F310">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项目设立必要性</w:t>
            </w:r>
          </w:p>
        </w:tc>
        <w:tc>
          <w:tcPr>
            <w:tcW w:w="5500" w:type="dxa"/>
            <w:gridSpan w:val="6"/>
            <w:vAlign w:val="center"/>
          </w:tcPr>
          <w:p w14:paraId="30DCF06F">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根据党中央国务院和省委省政府政策要求，保障事业单位基本运转支出。</w:t>
            </w:r>
          </w:p>
        </w:tc>
      </w:tr>
      <w:tr w14:paraId="1DC9E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880" w:type="dxa"/>
            <w:gridSpan w:val="3"/>
            <w:vAlign w:val="center"/>
          </w:tcPr>
          <w:p w14:paraId="1FA5D104">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保证项目实施的制度、措施</w:t>
            </w:r>
          </w:p>
        </w:tc>
        <w:tc>
          <w:tcPr>
            <w:tcW w:w="5500" w:type="dxa"/>
            <w:gridSpan w:val="6"/>
            <w:vAlign w:val="center"/>
          </w:tcPr>
          <w:p w14:paraId="52DC9306">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2022年省级部门预算编制方案、《省级基本支出预算管理办法(试行) 》(晋财省直预[2020]37号)等</w:t>
            </w:r>
          </w:p>
        </w:tc>
      </w:tr>
      <w:tr w14:paraId="41D912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880" w:type="dxa"/>
            <w:gridSpan w:val="3"/>
            <w:vAlign w:val="center"/>
          </w:tcPr>
          <w:p w14:paraId="1EF88BE2">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项目实施计划</w:t>
            </w:r>
          </w:p>
        </w:tc>
        <w:tc>
          <w:tcPr>
            <w:tcW w:w="5500" w:type="dxa"/>
            <w:gridSpan w:val="6"/>
            <w:vAlign w:val="center"/>
          </w:tcPr>
          <w:p w14:paraId="5320EB1A">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在支出标准范围内合理开支办公费、电费等各项支出标准范围内，合理开支单位各项</w:t>
            </w:r>
            <w:r>
              <w:rPr>
                <w:rFonts w:ascii="宋体" w:hAnsi="宋体" w:eastAsia="宋体" w:cs="宋体"/>
                <w:b w:val="0"/>
                <w:i w:val="0"/>
                <w:color w:val="000000"/>
                <w:sz w:val="8"/>
                <w:em w:val="dot"/>
              </w:rPr>
              <w:t>运转经费</w:t>
            </w:r>
            <w:r>
              <w:rPr>
                <w:rFonts w:ascii="宋体" w:hAnsi="宋体" w:eastAsia="宋体" w:cs="宋体"/>
                <w:b w:val="0"/>
                <w:i w:val="0"/>
                <w:color w:val="000000"/>
                <w:sz w:val="8"/>
              </w:rPr>
              <w:t>。</w:t>
            </w:r>
          </w:p>
        </w:tc>
      </w:tr>
      <w:tr w14:paraId="25B662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7380" w:type="dxa"/>
            <w:gridSpan w:val="9"/>
            <w:vAlign w:val="center"/>
          </w:tcPr>
          <w:p w14:paraId="3A2AF291">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r>
      <w:tr w14:paraId="543293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780" w:type="dxa"/>
            <w:gridSpan w:val="6"/>
            <w:vAlign w:val="center"/>
          </w:tcPr>
          <w:p w14:paraId="4D35F9DA">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实施期目标</w:t>
            </w:r>
          </w:p>
        </w:tc>
        <w:tc>
          <w:tcPr>
            <w:tcW w:w="2600" w:type="dxa"/>
            <w:gridSpan w:val="3"/>
            <w:vAlign w:val="center"/>
          </w:tcPr>
          <w:p w14:paraId="7DB60987">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年度目标</w:t>
            </w:r>
          </w:p>
        </w:tc>
      </w:tr>
      <w:tr w14:paraId="406469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540" w:type="dxa"/>
            <w:vAlign w:val="center"/>
          </w:tcPr>
          <w:p w14:paraId="544F33B7">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总体目标</w:t>
            </w:r>
          </w:p>
        </w:tc>
        <w:tc>
          <w:tcPr>
            <w:tcW w:w="4240" w:type="dxa"/>
            <w:gridSpan w:val="5"/>
            <w:vAlign w:val="center"/>
          </w:tcPr>
          <w:p w14:paraId="1C04902B">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在支出标准范围内合理开支办公费、电费等各项支出标准范围内，合理开支单位各项运转经费。</w:t>
            </w:r>
          </w:p>
        </w:tc>
        <w:tc>
          <w:tcPr>
            <w:tcW w:w="2600" w:type="dxa"/>
            <w:gridSpan w:val="3"/>
            <w:vAlign w:val="center"/>
          </w:tcPr>
          <w:p w14:paraId="6E602C78">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在支出标准范围内合理开支办公费、电费等各项支出标准范围内， 合理开支单位各项运转经费。</w:t>
            </w:r>
          </w:p>
        </w:tc>
      </w:tr>
      <w:tr w14:paraId="59EE79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540" w:type="dxa"/>
            <w:vMerge w:val="restart"/>
            <w:textDirection w:val="tbRlV"/>
            <w:vAlign w:val="center"/>
          </w:tcPr>
          <w:p w14:paraId="0C537D51">
            <w:pPr>
              <w:wordWrap w:val="0"/>
              <w:spacing w:before="0" w:after="0" w:line="120" w:lineRule="atLeast"/>
              <w:ind w:left="0" w:right="0"/>
              <w:jc w:val="center"/>
              <w:textAlignment w:val="baseline"/>
              <w:rPr>
                <w:sz w:val="10"/>
              </w:rPr>
            </w:pPr>
            <w:r>
              <w:rPr>
                <w:rFonts w:ascii="宋体" w:hAnsi="宋体" w:eastAsia="宋体" w:cs="宋体"/>
                <w:b w:val="0"/>
                <w:i w:val="0"/>
                <w:color w:val="000000"/>
                <w:sz w:val="10"/>
              </w:rPr>
              <w:t>绩效指标</w:t>
            </w:r>
          </w:p>
        </w:tc>
        <w:tc>
          <w:tcPr>
            <w:tcW w:w="580" w:type="dxa"/>
            <w:vAlign w:val="center"/>
          </w:tcPr>
          <w:p w14:paraId="507CD813">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一级指标</w:t>
            </w:r>
          </w:p>
        </w:tc>
        <w:tc>
          <w:tcPr>
            <w:tcW w:w="760" w:type="dxa"/>
            <w:vAlign w:val="center"/>
          </w:tcPr>
          <w:p w14:paraId="476F13A6">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二级指标</w:t>
            </w:r>
          </w:p>
        </w:tc>
        <w:tc>
          <w:tcPr>
            <w:tcW w:w="1200" w:type="dxa"/>
            <w:vAlign w:val="center"/>
          </w:tcPr>
          <w:p w14:paraId="6DFBDD62">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三级指标</w:t>
            </w:r>
          </w:p>
        </w:tc>
        <w:tc>
          <w:tcPr>
            <w:tcW w:w="1700" w:type="dxa"/>
            <w:gridSpan w:val="2"/>
            <w:vAlign w:val="center"/>
          </w:tcPr>
          <w:p w14:paraId="13BEFE08">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指标值</w:t>
            </w:r>
          </w:p>
        </w:tc>
        <w:tc>
          <w:tcPr>
            <w:tcW w:w="840" w:type="dxa"/>
            <w:vAlign w:val="center"/>
          </w:tcPr>
          <w:p w14:paraId="33CA5E99">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二级指标</w:t>
            </w:r>
          </w:p>
        </w:tc>
        <w:tc>
          <w:tcPr>
            <w:tcW w:w="780" w:type="dxa"/>
            <w:vAlign w:val="center"/>
          </w:tcPr>
          <w:p w14:paraId="6125C9B8">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三级指标</w:t>
            </w:r>
          </w:p>
        </w:tc>
        <w:tc>
          <w:tcPr>
            <w:tcW w:w="980" w:type="dxa"/>
            <w:vAlign w:val="center"/>
          </w:tcPr>
          <w:p w14:paraId="557B5CF9">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指标值</w:t>
            </w:r>
          </w:p>
        </w:tc>
      </w:tr>
      <w:tr w14:paraId="55A70B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540" w:type="dxa"/>
            <w:vMerge w:val="continue"/>
          </w:tcPr>
          <w:p w14:paraId="51554AB0"/>
        </w:tc>
        <w:tc>
          <w:tcPr>
            <w:tcW w:w="580" w:type="dxa"/>
            <w:vMerge w:val="restart"/>
            <w:vAlign w:val="center"/>
          </w:tcPr>
          <w:p w14:paraId="73420B80">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产出指标</w:t>
            </w:r>
          </w:p>
        </w:tc>
        <w:tc>
          <w:tcPr>
            <w:tcW w:w="760" w:type="dxa"/>
            <w:vAlign w:val="center"/>
          </w:tcPr>
          <w:p w14:paraId="3B886974">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数量指标</w:t>
            </w:r>
          </w:p>
        </w:tc>
        <w:tc>
          <w:tcPr>
            <w:tcW w:w="1200" w:type="dxa"/>
            <w:vAlign w:val="center"/>
          </w:tcPr>
          <w:p w14:paraId="27F4CCFC">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学生人数</w:t>
            </w:r>
          </w:p>
        </w:tc>
        <w:tc>
          <w:tcPr>
            <w:tcW w:w="1700" w:type="dxa"/>
            <w:gridSpan w:val="2"/>
            <w:vAlign w:val="center"/>
          </w:tcPr>
          <w:p w14:paraId="3B25BAF0">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3015人</w:t>
            </w:r>
          </w:p>
        </w:tc>
        <w:tc>
          <w:tcPr>
            <w:tcW w:w="840" w:type="dxa"/>
            <w:vAlign w:val="center"/>
          </w:tcPr>
          <w:p w14:paraId="6FE79636">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数量指标</w:t>
            </w:r>
          </w:p>
        </w:tc>
        <w:tc>
          <w:tcPr>
            <w:tcW w:w="780" w:type="dxa"/>
            <w:vAlign w:val="center"/>
          </w:tcPr>
          <w:p w14:paraId="10C601EF">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学生人数</w:t>
            </w:r>
          </w:p>
        </w:tc>
        <w:tc>
          <w:tcPr>
            <w:tcW w:w="980" w:type="dxa"/>
            <w:vAlign w:val="center"/>
          </w:tcPr>
          <w:p w14:paraId="6B501415">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3015人</w:t>
            </w:r>
          </w:p>
        </w:tc>
      </w:tr>
      <w:tr w14:paraId="4F1A4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540" w:type="dxa"/>
            <w:vMerge w:val="continue"/>
          </w:tcPr>
          <w:p w14:paraId="2315AC63"/>
        </w:tc>
        <w:tc>
          <w:tcPr>
            <w:tcW w:w="580" w:type="dxa"/>
            <w:vMerge w:val="continue"/>
          </w:tcPr>
          <w:p w14:paraId="754C3EDE"/>
        </w:tc>
        <w:tc>
          <w:tcPr>
            <w:tcW w:w="760" w:type="dxa"/>
            <w:vAlign w:val="center"/>
          </w:tcPr>
          <w:p w14:paraId="4E8022DB">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质量指标</w:t>
            </w:r>
          </w:p>
        </w:tc>
        <w:tc>
          <w:tcPr>
            <w:tcW w:w="1200" w:type="dxa"/>
            <w:vAlign w:val="center"/>
          </w:tcPr>
          <w:p w14:paraId="5BC5C6C1">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业务费享受比率</w:t>
            </w:r>
          </w:p>
        </w:tc>
        <w:tc>
          <w:tcPr>
            <w:tcW w:w="1700" w:type="dxa"/>
            <w:gridSpan w:val="2"/>
            <w:vAlign w:val="center"/>
          </w:tcPr>
          <w:p w14:paraId="77E3D8EA">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100%</w:t>
            </w:r>
          </w:p>
        </w:tc>
        <w:tc>
          <w:tcPr>
            <w:tcW w:w="840" w:type="dxa"/>
            <w:vAlign w:val="center"/>
          </w:tcPr>
          <w:p w14:paraId="618A259F">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质量指标</w:t>
            </w:r>
          </w:p>
        </w:tc>
        <w:tc>
          <w:tcPr>
            <w:tcW w:w="780" w:type="dxa"/>
            <w:vAlign w:val="center"/>
          </w:tcPr>
          <w:p w14:paraId="59B5B808">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业务费享受比率</w:t>
            </w:r>
          </w:p>
        </w:tc>
        <w:tc>
          <w:tcPr>
            <w:tcW w:w="980" w:type="dxa"/>
            <w:vAlign w:val="center"/>
          </w:tcPr>
          <w:p w14:paraId="34D7BD4B">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100%</w:t>
            </w:r>
          </w:p>
        </w:tc>
      </w:tr>
      <w:tr w14:paraId="3575B3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540" w:type="dxa"/>
            <w:vMerge w:val="continue"/>
          </w:tcPr>
          <w:p w14:paraId="38A4B339"/>
        </w:tc>
        <w:tc>
          <w:tcPr>
            <w:tcW w:w="580" w:type="dxa"/>
            <w:vMerge w:val="continue"/>
          </w:tcPr>
          <w:p w14:paraId="06BA7F39"/>
        </w:tc>
        <w:tc>
          <w:tcPr>
            <w:tcW w:w="760" w:type="dxa"/>
            <w:vAlign w:val="center"/>
          </w:tcPr>
          <w:p w14:paraId="785149A8">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时效指标</w:t>
            </w:r>
          </w:p>
        </w:tc>
        <w:tc>
          <w:tcPr>
            <w:tcW w:w="1200" w:type="dxa"/>
            <w:vAlign w:val="center"/>
          </w:tcPr>
          <w:p w14:paraId="1BA3C8B6">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业务费使用时效</w:t>
            </w:r>
          </w:p>
        </w:tc>
        <w:tc>
          <w:tcPr>
            <w:tcW w:w="1700" w:type="dxa"/>
            <w:gridSpan w:val="2"/>
            <w:vAlign w:val="center"/>
          </w:tcPr>
          <w:p w14:paraId="2EB61032">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2021年</w:t>
            </w:r>
          </w:p>
        </w:tc>
        <w:tc>
          <w:tcPr>
            <w:tcW w:w="840" w:type="dxa"/>
            <w:vAlign w:val="center"/>
          </w:tcPr>
          <w:p w14:paraId="7B87C514">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时数指标</w:t>
            </w:r>
          </w:p>
        </w:tc>
        <w:tc>
          <w:tcPr>
            <w:tcW w:w="780" w:type="dxa"/>
            <w:vAlign w:val="center"/>
          </w:tcPr>
          <w:p w14:paraId="3263A5B5">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业务费使用时效</w:t>
            </w:r>
          </w:p>
        </w:tc>
        <w:tc>
          <w:tcPr>
            <w:tcW w:w="980" w:type="dxa"/>
            <w:vAlign w:val="center"/>
          </w:tcPr>
          <w:p w14:paraId="49683B38">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2024年</w:t>
            </w:r>
          </w:p>
        </w:tc>
      </w:tr>
      <w:tr w14:paraId="5EC486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40" w:type="dxa"/>
            <w:vMerge w:val="continue"/>
          </w:tcPr>
          <w:p w14:paraId="0250AD80"/>
        </w:tc>
        <w:tc>
          <w:tcPr>
            <w:tcW w:w="580" w:type="dxa"/>
            <w:vMerge w:val="continue"/>
          </w:tcPr>
          <w:p w14:paraId="6A7DE423"/>
        </w:tc>
        <w:tc>
          <w:tcPr>
            <w:tcW w:w="760" w:type="dxa"/>
            <w:vAlign w:val="center"/>
          </w:tcPr>
          <w:p w14:paraId="23638455">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成本指标</w:t>
            </w:r>
          </w:p>
        </w:tc>
        <w:tc>
          <w:tcPr>
            <w:tcW w:w="1200" w:type="dxa"/>
            <w:vAlign w:val="center"/>
          </w:tcPr>
          <w:p w14:paraId="06361C5F">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业务费成本投入</w:t>
            </w:r>
          </w:p>
        </w:tc>
        <w:tc>
          <w:tcPr>
            <w:tcW w:w="1700" w:type="dxa"/>
            <w:gridSpan w:val="2"/>
            <w:vAlign w:val="center"/>
          </w:tcPr>
          <w:p w14:paraId="16DA241C">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100000元</w:t>
            </w:r>
          </w:p>
        </w:tc>
        <w:tc>
          <w:tcPr>
            <w:tcW w:w="840" w:type="dxa"/>
            <w:vAlign w:val="center"/>
          </w:tcPr>
          <w:p w14:paraId="3D25C214">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成本指标</w:t>
            </w:r>
          </w:p>
        </w:tc>
        <w:tc>
          <w:tcPr>
            <w:tcW w:w="780" w:type="dxa"/>
            <w:vAlign w:val="center"/>
          </w:tcPr>
          <w:p w14:paraId="129FF855">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业务费成本投入</w:t>
            </w:r>
          </w:p>
        </w:tc>
        <w:tc>
          <w:tcPr>
            <w:tcW w:w="980" w:type="dxa"/>
            <w:vAlign w:val="center"/>
          </w:tcPr>
          <w:p w14:paraId="3B54B88E">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100000元</w:t>
            </w:r>
          </w:p>
        </w:tc>
      </w:tr>
      <w:tr w14:paraId="75532C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540" w:type="dxa"/>
            <w:vMerge w:val="continue"/>
          </w:tcPr>
          <w:p w14:paraId="10E32BEB"/>
        </w:tc>
        <w:tc>
          <w:tcPr>
            <w:tcW w:w="580" w:type="dxa"/>
            <w:vMerge w:val="restart"/>
            <w:vAlign w:val="center"/>
          </w:tcPr>
          <w:p w14:paraId="3E49F78A">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数量指标</w:t>
            </w:r>
          </w:p>
        </w:tc>
        <w:tc>
          <w:tcPr>
            <w:tcW w:w="760" w:type="dxa"/>
            <w:vAlign w:val="center"/>
          </w:tcPr>
          <w:p w14:paraId="1F8EA5F1">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经济效益指标</w:t>
            </w:r>
          </w:p>
        </w:tc>
        <w:tc>
          <w:tcPr>
            <w:tcW w:w="1200" w:type="dxa"/>
            <w:vAlign w:val="center"/>
          </w:tcPr>
          <w:p w14:paraId="07DD4C98">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c>
          <w:tcPr>
            <w:tcW w:w="1700" w:type="dxa"/>
            <w:gridSpan w:val="2"/>
            <w:vAlign w:val="center"/>
          </w:tcPr>
          <w:p w14:paraId="41F77033">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c>
          <w:tcPr>
            <w:tcW w:w="840" w:type="dxa"/>
            <w:vAlign w:val="center"/>
          </w:tcPr>
          <w:p w14:paraId="0C0F40C8">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经济效益指标</w:t>
            </w:r>
          </w:p>
        </w:tc>
        <w:tc>
          <w:tcPr>
            <w:tcW w:w="780" w:type="dxa"/>
            <w:vAlign w:val="center"/>
          </w:tcPr>
          <w:p w14:paraId="31D6783E">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c>
          <w:tcPr>
            <w:tcW w:w="980" w:type="dxa"/>
            <w:vAlign w:val="center"/>
          </w:tcPr>
          <w:p w14:paraId="56A4AAFC">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r>
      <w:tr w14:paraId="665C7D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540" w:type="dxa"/>
            <w:vMerge w:val="continue"/>
          </w:tcPr>
          <w:p w14:paraId="500CB3A8"/>
        </w:tc>
        <w:tc>
          <w:tcPr>
            <w:tcW w:w="580" w:type="dxa"/>
            <w:vMerge w:val="continue"/>
          </w:tcPr>
          <w:p w14:paraId="7660C9F8"/>
        </w:tc>
        <w:tc>
          <w:tcPr>
            <w:tcW w:w="760" w:type="dxa"/>
            <w:vAlign w:val="center"/>
          </w:tcPr>
          <w:p w14:paraId="5FDE7463">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社会效益指标</w:t>
            </w:r>
          </w:p>
        </w:tc>
        <w:tc>
          <w:tcPr>
            <w:tcW w:w="1200" w:type="dxa"/>
            <w:vAlign w:val="center"/>
          </w:tcPr>
          <w:p w14:paraId="4E615EB4">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c>
          <w:tcPr>
            <w:tcW w:w="1700" w:type="dxa"/>
            <w:gridSpan w:val="2"/>
            <w:vAlign w:val="center"/>
          </w:tcPr>
          <w:p w14:paraId="70D73530">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c>
          <w:tcPr>
            <w:tcW w:w="840" w:type="dxa"/>
            <w:vAlign w:val="center"/>
          </w:tcPr>
          <w:p w14:paraId="7619309B">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社会效益指标</w:t>
            </w:r>
          </w:p>
        </w:tc>
        <w:tc>
          <w:tcPr>
            <w:tcW w:w="780" w:type="dxa"/>
            <w:vAlign w:val="center"/>
          </w:tcPr>
          <w:p w14:paraId="4DE84434">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c>
          <w:tcPr>
            <w:tcW w:w="980" w:type="dxa"/>
            <w:vAlign w:val="center"/>
          </w:tcPr>
          <w:p w14:paraId="7ABCCFF2">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r>
      <w:tr w14:paraId="52ECE0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540" w:type="dxa"/>
            <w:vMerge w:val="continue"/>
          </w:tcPr>
          <w:p w14:paraId="1D880260"/>
        </w:tc>
        <w:tc>
          <w:tcPr>
            <w:tcW w:w="580" w:type="dxa"/>
            <w:vMerge w:val="continue"/>
          </w:tcPr>
          <w:p w14:paraId="1389E3A7"/>
        </w:tc>
        <w:tc>
          <w:tcPr>
            <w:tcW w:w="760" w:type="dxa"/>
            <w:vAlign w:val="center"/>
          </w:tcPr>
          <w:p w14:paraId="23D37DA6">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生态效益指标</w:t>
            </w:r>
          </w:p>
        </w:tc>
        <w:tc>
          <w:tcPr>
            <w:tcW w:w="1200" w:type="dxa"/>
            <w:vAlign w:val="center"/>
          </w:tcPr>
          <w:p w14:paraId="7B5F7A81">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c>
          <w:tcPr>
            <w:tcW w:w="1700" w:type="dxa"/>
            <w:gridSpan w:val="2"/>
            <w:vAlign w:val="center"/>
          </w:tcPr>
          <w:p w14:paraId="3186BE81">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c>
          <w:tcPr>
            <w:tcW w:w="840" w:type="dxa"/>
            <w:vAlign w:val="center"/>
          </w:tcPr>
          <w:p w14:paraId="3F5A58E0">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生态效益指标</w:t>
            </w:r>
          </w:p>
        </w:tc>
        <w:tc>
          <w:tcPr>
            <w:tcW w:w="780" w:type="dxa"/>
            <w:vAlign w:val="center"/>
          </w:tcPr>
          <w:p w14:paraId="0BF3562F">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c>
          <w:tcPr>
            <w:tcW w:w="980" w:type="dxa"/>
            <w:vAlign w:val="center"/>
          </w:tcPr>
          <w:p w14:paraId="742DF7A6">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r>
      <w:tr w14:paraId="76717E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40" w:type="dxa"/>
            <w:vMerge w:val="continue"/>
          </w:tcPr>
          <w:p w14:paraId="35F831A2"/>
        </w:tc>
        <w:tc>
          <w:tcPr>
            <w:tcW w:w="580" w:type="dxa"/>
            <w:vMerge w:val="continue"/>
          </w:tcPr>
          <w:p w14:paraId="6844FB37"/>
        </w:tc>
        <w:tc>
          <w:tcPr>
            <w:tcW w:w="760" w:type="dxa"/>
            <w:vAlign w:val="center"/>
          </w:tcPr>
          <w:p w14:paraId="15CE9597">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可持续影响指标</w:t>
            </w:r>
          </w:p>
        </w:tc>
        <w:tc>
          <w:tcPr>
            <w:tcW w:w="1200" w:type="dxa"/>
            <w:vAlign w:val="center"/>
          </w:tcPr>
          <w:p w14:paraId="2EEB9364">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对学校运转的保障</w:t>
            </w:r>
          </w:p>
        </w:tc>
        <w:tc>
          <w:tcPr>
            <w:tcW w:w="1700" w:type="dxa"/>
            <w:gridSpan w:val="2"/>
            <w:vAlign w:val="center"/>
          </w:tcPr>
          <w:p w14:paraId="10FF43DE">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保障</w:t>
            </w:r>
          </w:p>
        </w:tc>
        <w:tc>
          <w:tcPr>
            <w:tcW w:w="840" w:type="dxa"/>
            <w:vAlign w:val="center"/>
          </w:tcPr>
          <w:p w14:paraId="05D5D6C9">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可持续影响指标</w:t>
            </w:r>
          </w:p>
        </w:tc>
        <w:tc>
          <w:tcPr>
            <w:tcW w:w="780" w:type="dxa"/>
            <w:vAlign w:val="center"/>
          </w:tcPr>
          <w:p w14:paraId="06D573EC">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对学校运转的保险</w:t>
            </w:r>
          </w:p>
        </w:tc>
        <w:tc>
          <w:tcPr>
            <w:tcW w:w="980" w:type="dxa"/>
            <w:vAlign w:val="center"/>
          </w:tcPr>
          <w:p w14:paraId="23539FB7">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保障</w:t>
            </w:r>
          </w:p>
        </w:tc>
      </w:tr>
      <w:tr w14:paraId="1756B3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40" w:type="dxa"/>
            <w:vMerge w:val="continue"/>
          </w:tcPr>
          <w:p w14:paraId="328C25F6"/>
        </w:tc>
        <w:tc>
          <w:tcPr>
            <w:tcW w:w="580" w:type="dxa"/>
            <w:vAlign w:val="center"/>
          </w:tcPr>
          <w:p w14:paraId="36CB912A">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病意度指标</w:t>
            </w:r>
          </w:p>
        </w:tc>
        <w:tc>
          <w:tcPr>
            <w:tcW w:w="760" w:type="dxa"/>
            <w:vAlign w:val="center"/>
          </w:tcPr>
          <w:p w14:paraId="5B08A46B">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服务对象满意度指</w:t>
            </w:r>
          </w:p>
        </w:tc>
        <w:tc>
          <w:tcPr>
            <w:tcW w:w="1200" w:type="dxa"/>
            <w:vAlign w:val="center"/>
          </w:tcPr>
          <w:p w14:paraId="39A2F275">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师生满意度</w:t>
            </w:r>
          </w:p>
        </w:tc>
        <w:tc>
          <w:tcPr>
            <w:tcW w:w="1700" w:type="dxa"/>
            <w:gridSpan w:val="2"/>
            <w:vAlign w:val="center"/>
          </w:tcPr>
          <w:p w14:paraId="5F5FBDD0">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100%</w:t>
            </w:r>
          </w:p>
        </w:tc>
        <w:tc>
          <w:tcPr>
            <w:tcW w:w="840" w:type="dxa"/>
            <w:vAlign w:val="center"/>
          </w:tcPr>
          <w:p w14:paraId="5B919B94">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服务对象满意度指标</w:t>
            </w:r>
          </w:p>
        </w:tc>
        <w:tc>
          <w:tcPr>
            <w:tcW w:w="780" w:type="dxa"/>
            <w:vAlign w:val="center"/>
          </w:tcPr>
          <w:p w14:paraId="6563C773">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师生满意度</w:t>
            </w:r>
          </w:p>
        </w:tc>
        <w:tc>
          <w:tcPr>
            <w:tcW w:w="980" w:type="dxa"/>
            <w:vAlign w:val="center"/>
          </w:tcPr>
          <w:p w14:paraId="2B363A26">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100%</w:t>
            </w:r>
          </w:p>
        </w:tc>
      </w:tr>
      <w:tr w14:paraId="0F2D5B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5620" w:type="dxa"/>
            <w:gridSpan w:val="7"/>
            <w:vAlign w:val="center"/>
          </w:tcPr>
          <w:p w14:paraId="73007FA5">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c>
          <w:tcPr>
            <w:tcW w:w="1760" w:type="dxa"/>
            <w:gridSpan w:val="2"/>
            <w:vAlign w:val="center"/>
          </w:tcPr>
          <w:p w14:paraId="459EF596">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r>
      <w:tr w14:paraId="48150E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40" w:type="dxa"/>
            <w:vAlign w:val="center"/>
          </w:tcPr>
          <w:p w14:paraId="6ADABE26">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负责人：</w:t>
            </w:r>
          </w:p>
        </w:tc>
        <w:tc>
          <w:tcPr>
            <w:tcW w:w="580" w:type="dxa"/>
            <w:vAlign w:val="center"/>
          </w:tcPr>
          <w:p w14:paraId="41A5EDB5">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张美荣</w:t>
            </w:r>
          </w:p>
        </w:tc>
        <w:tc>
          <w:tcPr>
            <w:tcW w:w="760" w:type="dxa"/>
            <w:vAlign w:val="center"/>
          </w:tcPr>
          <w:p w14:paraId="1F5E9455">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经办人：</w:t>
            </w:r>
          </w:p>
        </w:tc>
        <w:tc>
          <w:tcPr>
            <w:tcW w:w="1200" w:type="dxa"/>
            <w:vAlign w:val="center"/>
          </w:tcPr>
          <w:p w14:paraId="2A808E20">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高建红</w:t>
            </w:r>
          </w:p>
        </w:tc>
        <w:tc>
          <w:tcPr>
            <w:tcW w:w="1700" w:type="dxa"/>
            <w:gridSpan w:val="2"/>
            <w:vAlign w:val="center"/>
          </w:tcPr>
          <w:p w14:paraId="3C92B868">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联系电话：</w:t>
            </w:r>
          </w:p>
        </w:tc>
        <w:tc>
          <w:tcPr>
            <w:tcW w:w="840" w:type="dxa"/>
            <w:vAlign w:val="center"/>
          </w:tcPr>
          <w:p w14:paraId="12FEEA43">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15935806686</w:t>
            </w:r>
          </w:p>
        </w:tc>
        <w:tc>
          <w:tcPr>
            <w:tcW w:w="780" w:type="dxa"/>
            <w:vAlign w:val="center"/>
          </w:tcPr>
          <w:p w14:paraId="3CE0BC6D">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填报日期：</w:t>
            </w:r>
          </w:p>
        </w:tc>
        <w:tc>
          <w:tcPr>
            <w:tcW w:w="980" w:type="dxa"/>
            <w:vAlign w:val="center"/>
          </w:tcPr>
          <w:p w14:paraId="234204FB">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20240514163706</w:t>
            </w:r>
          </w:p>
        </w:tc>
      </w:tr>
    </w:tbl>
    <w:p w14:paraId="3FC5FA10">
      <w:pPr>
        <w:wordWrap w:val="0"/>
        <w:spacing w:before="0" w:after="0" w:line="1060" w:lineRule="exact"/>
        <w:ind w:left="0" w:right="0"/>
        <w:jc w:val="left"/>
        <w:textAlignment w:val="baseline"/>
        <w:rPr>
          <w:sz w:val="31"/>
        </w:rPr>
      </w:pPr>
    </w:p>
    <w:p w14:paraId="75C2DF66">
      <w:pPr>
        <w:wordWrap w:val="0"/>
        <w:spacing w:before="0" w:after="0" w:line="1060" w:lineRule="exact"/>
        <w:ind w:left="0" w:right="0"/>
        <w:jc w:val="left"/>
        <w:textAlignment w:val="baseline"/>
        <w:rPr>
          <w:sz w:val="31"/>
        </w:rPr>
      </w:pPr>
    </w:p>
    <w:p w14:paraId="4BF99CE9">
      <w:pPr>
        <w:wordWrap w:val="0"/>
        <w:spacing w:before="0" w:after="0" w:line="1060" w:lineRule="exact"/>
        <w:ind w:left="0" w:right="0"/>
        <w:jc w:val="left"/>
        <w:textAlignment w:val="baseline"/>
        <w:rPr>
          <w:sz w:val="31"/>
        </w:rPr>
      </w:pPr>
    </w:p>
    <w:p w14:paraId="380D3069">
      <w:pPr>
        <w:wordWrap w:val="0"/>
        <w:spacing w:before="0" w:after="0" w:line="1060" w:lineRule="exact"/>
        <w:ind w:left="0" w:right="0"/>
        <w:jc w:val="left"/>
        <w:textAlignment w:val="baseline"/>
        <w:rPr>
          <w:sz w:val="31"/>
        </w:rPr>
      </w:pPr>
    </w:p>
    <w:p w14:paraId="55455D31">
      <w:pPr>
        <w:wordWrap w:val="0"/>
        <w:spacing w:before="0" w:after="0" w:line="1060" w:lineRule="atLeast"/>
        <w:ind w:left="0" w:right="0"/>
        <w:jc w:val="both"/>
        <w:textAlignment w:val="baseline"/>
        <w:rPr>
          <w:sz w:val="31"/>
        </w:rPr>
      </w:pPr>
      <w:r>
        <w:rPr>
          <w:rFonts w:ascii="宋体" w:hAnsi="宋体" w:eastAsia="宋体" w:cs="宋体"/>
          <w:b w:val="0"/>
          <w:i w:val="0"/>
          <w:color w:val="000000"/>
          <w:sz w:val="31"/>
        </w:rPr>
        <w:t>又供内部审核</w:t>
      </w:r>
    </w:p>
    <w:p w14:paraId="1015DB9C">
      <w:pPr>
        <w:wordWrap w:val="0"/>
        <w:spacing w:before="0" w:after="0" w:line="120" w:lineRule="exact"/>
        <w:ind w:left="0" w:right="0"/>
        <w:jc w:val="both"/>
        <w:textAlignment w:val="baseline"/>
        <w:rPr>
          <w:sz w:val="10"/>
        </w:rPr>
      </w:pPr>
    </w:p>
    <w:p w14:paraId="2096FEC3">
      <w:pPr>
        <w:wordWrap w:val="0"/>
        <w:spacing w:before="0" w:after="0" w:line="120" w:lineRule="exact"/>
        <w:ind w:left="0" w:right="0"/>
        <w:jc w:val="both"/>
        <w:textAlignment w:val="baseline"/>
        <w:rPr>
          <w:sz w:val="10"/>
        </w:rPr>
      </w:pPr>
    </w:p>
    <w:p w14:paraId="47E8334E">
      <w:pPr>
        <w:wordWrap w:val="0"/>
        <w:spacing w:before="0" w:after="0" w:line="120" w:lineRule="exact"/>
        <w:ind w:left="0" w:right="0"/>
        <w:jc w:val="both"/>
        <w:textAlignment w:val="baseline"/>
        <w:rPr>
          <w:sz w:val="10"/>
        </w:rPr>
      </w:pPr>
    </w:p>
    <w:p w14:paraId="174708E1">
      <w:pPr>
        <w:wordWrap w:val="0"/>
        <w:spacing w:before="0" w:after="0" w:line="120" w:lineRule="exact"/>
        <w:ind w:left="0" w:right="0"/>
        <w:jc w:val="both"/>
        <w:textAlignment w:val="baseline"/>
        <w:rPr>
          <w:sz w:val="10"/>
        </w:rPr>
      </w:pPr>
    </w:p>
    <w:p w14:paraId="42A95121">
      <w:pPr>
        <w:wordWrap w:val="0"/>
        <w:spacing w:before="0" w:after="0" w:line="140" w:lineRule="atLeast"/>
        <w:ind w:left="0" w:right="0"/>
        <w:jc w:val="center"/>
        <w:textAlignment w:val="baseline"/>
        <w:rPr>
          <w:sz w:val="10"/>
        </w:rPr>
      </w:pPr>
      <w:r>
        <w:rPr>
          <w:rFonts w:ascii="宋体" w:hAnsi="宋体" w:eastAsia="宋体" w:cs="宋体"/>
          <w:b w:val="0"/>
          <w:i w:val="0"/>
          <w:color w:val="000000"/>
          <w:sz w:val="10"/>
        </w:rPr>
        <w:t>-19-</w:t>
      </w:r>
      <w:r>
        <w:br w:type="page"/>
      </w:r>
    </w:p>
    <w:p w14:paraId="3CC9A3B0">
      <w:pPr>
        <w:wordWrap w:val="0"/>
        <w:spacing w:before="0" w:after="0" w:line="220" w:lineRule="atLeast"/>
        <w:ind w:left="620" w:right="0"/>
        <w:jc w:val="both"/>
        <w:textAlignment w:val="baseline"/>
        <w:rPr>
          <w:sz w:val="16"/>
        </w:rPr>
      </w:pPr>
      <w:r>
        <w:rPr>
          <w:rFonts w:ascii="宋体" w:hAnsi="宋体" w:eastAsia="宋体" w:cs="宋体"/>
          <w:b w:val="0"/>
          <w:i w:val="0"/>
          <w:color w:val="000000"/>
          <w:sz w:val="16"/>
          <w:u w:val="single"/>
        </w:rPr>
        <w:t xml:space="preserve">石楼县南城区明德学校2024年单位预算公开报告                                                                            </w:t>
      </w:r>
      <w:r>
        <mc:AlternateContent>
          <mc:Choice Requires="wps">
            <w:drawing>
              <wp:anchor distT="0" distB="0" distL="0" distR="0" simplePos="0" relativeHeight="251659264" behindDoc="0" locked="0" layoutInCell="1" allowOverlap="1">
                <wp:simplePos x="0" y="0"/>
                <wp:positionH relativeFrom="page">
                  <wp:posOffset>5803900</wp:posOffset>
                </wp:positionH>
                <wp:positionV relativeFrom="paragraph">
                  <wp:posOffset>393700</wp:posOffset>
                </wp:positionV>
                <wp:extent cx="1206500" cy="2794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206500" cy="279400"/>
                        </a:xfrm>
                        <a:prstGeom prst="rect">
                          <a:avLst/>
                        </a:prstGeom>
                        <a:noFill/>
                        <a:ln w="6350">
                          <a:noFill/>
                        </a:ln>
                      </wps:spPr>
                      <wps:txbx>
                        <w:txbxContent>
                          <w:p w14:paraId="73F0EAB6">
                            <w:pPr>
                              <w:wordWrap w:val="0"/>
                              <w:spacing w:before="0" w:after="0" w:line="380" w:lineRule="atLeast"/>
                              <w:ind w:left="0" w:right="0"/>
                              <w:jc w:val="both"/>
                              <w:textAlignment w:val="baseline"/>
                              <w:rPr>
                                <w:sz w:val="28"/>
                              </w:rPr>
                            </w:pPr>
                            <w:r>
                              <w:rPr>
                                <w:rFonts w:ascii="宋体" w:hAnsi="宋体" w:eastAsia="宋体" w:cs="宋体"/>
                                <w:b w:val="0"/>
                                <w:i w:val="0"/>
                                <w:color w:val="000000"/>
                                <w:sz w:val="28"/>
                              </w:rPr>
                              <w:t>仅供内部审核</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457pt;margin-top:31pt;height:22pt;width:95pt;mso-position-horizontal-relative:page;z-index:251659264;mso-width-relative:page;mso-height-relative:page;" filled="f" stroked="f" coordsize="21600,21600" o:gfxdata="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X/bAJ1gAAAAsBAAAPAAAA&#10;AAAAAAEAIAAAACIAAABkcnMvZG93bnJldi54bWxQSwECFAAUAAAACACHTuJALBWVON4BAACwAwAA&#10;DgAAAAAAAAABACAAAAAlAQAAZHJzL2Uyb0RvYy54bWxQSwUGAAAAAAYABgBZAQAAdQUAAAAA&#10;">
                <v:fill on="f" focussize="0,0"/>
                <v:stroke on="f" weight="0.5pt"/>
                <v:imagedata o:title=""/>
                <o:lock v:ext="edit" aspectratio="f"/>
                <v:textbox inset="0mm,0mm,0mm,0mm">
                  <w:txbxContent>
                    <w:p w14:paraId="73F0EAB6">
                      <w:pPr>
                        <w:wordWrap w:val="0"/>
                        <w:spacing w:before="0" w:after="0" w:line="380" w:lineRule="atLeast"/>
                        <w:ind w:left="0" w:right="0"/>
                        <w:jc w:val="both"/>
                        <w:textAlignment w:val="baseline"/>
                        <w:rPr>
                          <w:sz w:val="28"/>
                        </w:rPr>
                      </w:pPr>
                      <w:r>
                        <w:rPr>
                          <w:rFonts w:ascii="宋体" w:hAnsi="宋体" w:eastAsia="宋体" w:cs="宋体"/>
                          <w:b w:val="0"/>
                          <w:i w:val="0"/>
                          <w:color w:val="000000"/>
                          <w:sz w:val="28"/>
                        </w:rPr>
                        <w:t>仅供内部审核</w:t>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page">
                  <wp:posOffset>5740400</wp:posOffset>
                </wp:positionH>
                <wp:positionV relativeFrom="paragraph">
                  <wp:posOffset>5613400</wp:posOffset>
                </wp:positionV>
                <wp:extent cx="1320800" cy="3175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320800" cy="317500"/>
                        </a:xfrm>
                        <a:prstGeom prst="rect">
                          <a:avLst/>
                        </a:prstGeom>
                        <a:noFill/>
                        <a:ln w="6350">
                          <a:noFill/>
                        </a:ln>
                      </wps:spPr>
                      <wps:txbx>
                        <w:txbxContent>
                          <w:p w14:paraId="1AE3900A">
                            <w:pPr>
                              <w:wordWrap w:val="0"/>
                              <w:spacing w:before="0" w:after="0" w:line="420" w:lineRule="atLeast"/>
                              <w:ind w:left="0" w:right="0"/>
                              <w:jc w:val="both"/>
                              <w:textAlignment w:val="baseline"/>
                              <w:rPr>
                                <w:sz w:val="31"/>
                              </w:rPr>
                            </w:pPr>
                            <w:r>
                              <w:rPr>
                                <w:rFonts w:ascii="宋体" w:hAnsi="宋体" w:eastAsia="宋体" w:cs="宋体"/>
                                <w:b w:val="0"/>
                                <w:i w:val="0"/>
                                <w:color w:val="000000"/>
                                <w:sz w:val="31"/>
                              </w:rPr>
                              <w:t>仅供内部审核</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452pt;margin-top:442pt;height:25pt;width:104pt;mso-position-horizontal-relative:page;z-index:251659264;mso-width-relative:page;mso-height-relative:page;" filled="f" stroked="f" coordsize="21600,21600" o:gfxdata="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cO43NYAAAAMAQAADwAA&#10;AAAAAAABACAAAAAiAAAAZHJzL2Rvd25yZXYueG1sUEsBAhQAFAAAAAgAh07iQDVHOQHfAQAAsAMA&#10;AA4AAAAAAAAAAQAgAAAAJQEAAGRycy9lMm9Eb2MueG1sUEsFBgAAAAAGAAYAWQEAAHYFAAAAAA==&#10;">
                <v:fill on="f" focussize="0,0"/>
                <v:stroke on="f" weight="0.5pt"/>
                <v:imagedata o:title=""/>
                <o:lock v:ext="edit" aspectratio="f"/>
                <v:textbox inset="0mm,0mm,0mm,0mm">
                  <w:txbxContent>
                    <w:p w14:paraId="1AE3900A">
                      <w:pPr>
                        <w:wordWrap w:val="0"/>
                        <w:spacing w:before="0" w:after="0" w:line="420" w:lineRule="atLeast"/>
                        <w:ind w:left="0" w:right="0"/>
                        <w:jc w:val="both"/>
                        <w:textAlignment w:val="baseline"/>
                        <w:rPr>
                          <w:sz w:val="31"/>
                        </w:rPr>
                      </w:pPr>
                      <w:r>
                        <w:rPr>
                          <w:rFonts w:ascii="宋体" w:hAnsi="宋体" w:eastAsia="宋体" w:cs="宋体"/>
                          <w:b w:val="0"/>
                          <w:i w:val="0"/>
                          <w:color w:val="000000"/>
                          <w:sz w:val="31"/>
                        </w:rPr>
                        <w:t>仅供内部审核</w:t>
                      </w:r>
                    </w:p>
                  </w:txbxContent>
                </v:textbox>
              </v:shape>
            </w:pict>
          </mc:Fallback>
        </mc:AlternateContent>
      </w:r>
    </w:p>
    <w:p w14:paraId="2D093230">
      <w:pPr>
        <w:wordWrap w:val="0"/>
        <w:spacing w:before="0" w:after="0" w:line="400" w:lineRule="exact"/>
        <w:ind w:left="0" w:right="0"/>
        <w:jc w:val="both"/>
        <w:textAlignment w:val="baseline"/>
        <w:rPr>
          <w:sz w:val="31"/>
        </w:rPr>
      </w:pPr>
    </w:p>
    <w:p w14:paraId="230EA94F">
      <w:pPr>
        <w:wordWrap w:val="0"/>
        <w:spacing w:before="0" w:after="0" w:line="420" w:lineRule="atLeast"/>
        <w:ind w:left="1660" w:right="0"/>
        <w:jc w:val="both"/>
        <w:textAlignment w:val="baseline"/>
        <w:rPr>
          <w:sz w:val="31"/>
        </w:rPr>
      </w:pPr>
      <w:r>
        <w:rPr>
          <w:rFonts w:ascii="宋体" w:hAnsi="宋体" w:eastAsia="宋体" w:cs="宋体"/>
          <w:b w:val="0"/>
          <w:i w:val="0"/>
          <w:color w:val="000000"/>
          <w:sz w:val="31"/>
        </w:rPr>
        <w:t>仅供内部审</w:t>
      </w:r>
    </w:p>
    <w:p w14:paraId="140A109F">
      <w:pPr>
        <w:wordWrap w:val="0"/>
        <w:spacing w:before="0" w:after="0" w:line="200" w:lineRule="exact"/>
        <w:ind w:left="0" w:right="0"/>
        <w:jc w:val="both"/>
        <w:textAlignment w:val="baseline"/>
        <w:rPr>
          <w:sz w:val="16"/>
        </w:rPr>
      </w:pPr>
    </w:p>
    <w:p w14:paraId="38FF2E62">
      <w:pPr>
        <w:wordWrap w:val="0"/>
        <w:spacing w:before="0" w:after="0" w:line="220" w:lineRule="atLeast"/>
        <w:ind w:left="3400" w:right="0"/>
        <w:jc w:val="both"/>
        <w:textAlignment w:val="baseline"/>
        <w:rPr>
          <w:sz w:val="16"/>
        </w:rPr>
      </w:pPr>
      <w:r>
        <w:rPr>
          <w:rFonts w:ascii="宋体" w:hAnsi="宋体" w:eastAsia="宋体" w:cs="宋体"/>
          <w:b/>
          <w:i w:val="0"/>
          <w:color w:val="000000"/>
          <w:sz w:val="16"/>
        </w:rPr>
        <w:t>石楼县县(区)级预算部门(单位) 项目支出绩效目标表</w:t>
      </w:r>
    </w:p>
    <w:p w14:paraId="281D6CFB">
      <w:pPr>
        <w:wordWrap w:val="0"/>
        <w:spacing w:before="0" w:after="0" w:line="120" w:lineRule="exact"/>
        <w:ind w:left="0" w:right="0"/>
        <w:jc w:val="both"/>
        <w:textAlignment w:val="baseline"/>
        <w:rPr>
          <w:sz w:val="9"/>
        </w:rPr>
      </w:pPr>
    </w:p>
    <w:p w14:paraId="49BC7D68">
      <w:pPr>
        <w:wordWrap w:val="0"/>
        <w:spacing w:before="0" w:after="0" w:line="140" w:lineRule="atLeast"/>
        <w:ind w:left="5300" w:right="0"/>
        <w:jc w:val="both"/>
        <w:textAlignment w:val="baseline"/>
        <w:rPr>
          <w:sz w:val="9"/>
        </w:rPr>
      </w:pPr>
      <w:r>
        <w:rPr>
          <w:rFonts w:ascii="宋体" w:hAnsi="宋体" w:eastAsia="宋体" w:cs="宋体"/>
          <w:b w:val="0"/>
          <w:i w:val="0"/>
          <w:color w:val="000000"/>
          <w:sz w:val="9"/>
        </w:rPr>
        <w:t>(2021年度)</w:t>
      </w:r>
      <w:r>
        <mc:AlternateContent>
          <mc:Choice Requires="wps">
            <w:drawing>
              <wp:anchor distT="0" distB="0" distL="0" distR="0" simplePos="0" relativeHeight="251659264" behindDoc="0" locked="0" layoutInCell="1" allowOverlap="1">
                <wp:simplePos x="0" y="0"/>
                <wp:positionH relativeFrom="page">
                  <wp:posOffset>508000</wp:posOffset>
                </wp:positionH>
                <wp:positionV relativeFrom="paragraph">
                  <wp:posOffset>2108200</wp:posOffset>
                </wp:positionV>
                <wp:extent cx="1282700" cy="3175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282700" cy="317500"/>
                        </a:xfrm>
                        <a:prstGeom prst="rect">
                          <a:avLst/>
                        </a:prstGeom>
                        <a:noFill/>
                        <a:ln w="6350">
                          <a:noFill/>
                        </a:ln>
                      </wps:spPr>
                      <wps:txbx>
                        <w:txbxContent>
                          <w:p w14:paraId="43B69437">
                            <w:pPr>
                              <w:wordWrap w:val="0"/>
                              <w:spacing w:before="0" w:after="0" w:line="420" w:lineRule="atLeast"/>
                              <w:ind w:left="0" w:right="0"/>
                              <w:jc w:val="both"/>
                              <w:textAlignment w:val="baseline"/>
                              <w:rPr>
                                <w:sz w:val="30"/>
                              </w:rPr>
                            </w:pPr>
                            <w:r>
                              <w:rPr>
                                <w:rFonts w:ascii="宋体" w:hAnsi="宋体" w:eastAsia="宋体" w:cs="宋体"/>
                                <w:b w:val="0"/>
                                <w:i w:val="0"/>
                                <w:color w:val="000000"/>
                                <w:sz w:val="30"/>
                              </w:rPr>
                              <w:t>又供内部审核</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40pt;margin-top:166pt;height:25pt;width:101pt;mso-position-horizontal-relative:page;z-index:251659264;mso-width-relative:page;mso-height-relative:page;" filled="f" stroked="f" coordsize="21600,21600" o:gfxdata="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x302h1QAAAAoBAAAPAAAA&#10;AAAAAAEAIAAAACIAAABkcnMvZG93bnJldi54bWxQSwECFAAUAAAACACHTuJAoL4m198BAACwAwAA&#10;DgAAAAAAAAABACAAAAAkAQAAZHJzL2Uyb0RvYy54bWxQSwUGAAAAAAYABgBZAQAAdQUAAAAA&#10;">
                <v:fill on="f" focussize="0,0"/>
                <v:stroke on="f" weight="0.5pt"/>
                <v:imagedata o:title=""/>
                <o:lock v:ext="edit" aspectratio="f"/>
                <v:textbox inset="0mm,0mm,0mm,0mm">
                  <w:txbxContent>
                    <w:p w14:paraId="43B69437">
                      <w:pPr>
                        <w:wordWrap w:val="0"/>
                        <w:spacing w:before="0" w:after="0" w:line="420" w:lineRule="atLeast"/>
                        <w:ind w:left="0" w:right="0"/>
                        <w:jc w:val="both"/>
                        <w:textAlignment w:val="baseline"/>
                        <w:rPr>
                          <w:sz w:val="30"/>
                        </w:rPr>
                      </w:pPr>
                      <w:r>
                        <w:rPr>
                          <w:rFonts w:ascii="宋体" w:hAnsi="宋体" w:eastAsia="宋体" w:cs="宋体"/>
                          <w:b w:val="0"/>
                          <w:i w:val="0"/>
                          <w:color w:val="000000"/>
                          <w:sz w:val="30"/>
                        </w:rPr>
                        <w:t>又供内部审核</w:t>
                      </w:r>
                    </w:p>
                  </w:txbxContent>
                </v:textbox>
              </v:shape>
            </w:pict>
          </mc:Fallback>
        </mc:AlternateContent>
      </w:r>
    </w:p>
    <w:p w14:paraId="2F30776A">
      <w:pPr>
        <w:wordWrap w:val="0"/>
        <w:spacing w:before="0" w:after="0" w:line="120" w:lineRule="exact"/>
        <w:ind w:left="0" w:right="0"/>
        <w:jc w:val="both"/>
        <w:textAlignment w:val="baseline"/>
        <w:rPr>
          <w:sz w:val="9"/>
        </w:rPr>
      </w:pPr>
    </w:p>
    <w:tbl>
      <w:tblPr>
        <w:tblStyle w:val="2"/>
        <w:tblW w:w="0" w:type="auto"/>
        <w:tblInd w:w="19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40"/>
        <w:gridCol w:w="540"/>
        <w:gridCol w:w="720"/>
        <w:gridCol w:w="1120"/>
        <w:gridCol w:w="1060"/>
        <w:gridCol w:w="540"/>
        <w:gridCol w:w="780"/>
        <w:gridCol w:w="740"/>
        <w:gridCol w:w="960"/>
      </w:tblGrid>
      <w:tr w14:paraId="443B3D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700" w:type="dxa"/>
            <w:gridSpan w:val="3"/>
            <w:vAlign w:val="center"/>
          </w:tcPr>
          <w:p w14:paraId="0C5F3828">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项目名：</w:t>
            </w:r>
          </w:p>
        </w:tc>
        <w:tc>
          <w:tcPr>
            <w:tcW w:w="5200" w:type="dxa"/>
            <w:gridSpan w:val="6"/>
            <w:vAlign w:val="center"/>
          </w:tcPr>
          <w:p w14:paraId="5162AA02">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单位真按同用人员经费</w:t>
            </w:r>
          </w:p>
        </w:tc>
      </w:tr>
      <w:tr w14:paraId="458A4D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700" w:type="dxa"/>
            <w:gridSpan w:val="3"/>
            <w:vAlign w:val="center"/>
          </w:tcPr>
          <w:p w14:paraId="5BFCEBAF">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主管</w:t>
            </w:r>
          </w:p>
        </w:tc>
        <w:tc>
          <w:tcPr>
            <w:tcW w:w="2180" w:type="dxa"/>
            <w:gridSpan w:val="2"/>
            <w:vAlign w:val="center"/>
          </w:tcPr>
          <w:p w14:paraId="33D38380">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27-石楼县民育体育局(部门)</w:t>
            </w:r>
          </w:p>
        </w:tc>
        <w:tc>
          <w:tcPr>
            <w:tcW w:w="1320" w:type="dxa"/>
            <w:gridSpan w:val="2"/>
            <w:vAlign w:val="center"/>
          </w:tcPr>
          <w:p w14:paraId="6FF14C6C">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实施单位</w:t>
            </w:r>
          </w:p>
        </w:tc>
        <w:tc>
          <w:tcPr>
            <w:tcW w:w="1700" w:type="dxa"/>
            <w:gridSpan w:val="2"/>
            <w:vAlign w:val="center"/>
          </w:tcPr>
          <w:p w14:paraId="040CFAAC">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石楼县南城区明德学校</w:t>
            </w:r>
          </w:p>
        </w:tc>
      </w:tr>
      <w:tr w14:paraId="5BB6ED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700" w:type="dxa"/>
            <w:gridSpan w:val="3"/>
            <w:vAlign w:val="center"/>
          </w:tcPr>
          <w:p w14:paraId="22653378">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111</w:t>
            </w:r>
          </w:p>
        </w:tc>
        <w:tc>
          <w:tcPr>
            <w:tcW w:w="2180" w:type="dxa"/>
            <w:gridSpan w:val="2"/>
            <w:vAlign w:val="center"/>
          </w:tcPr>
          <w:p w14:paraId="3E3EFF59">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一次性项目(1年结束)</w:t>
            </w:r>
            <w:r>
              <w:drawing>
                <wp:anchor distT="0" distB="0" distL="0" distR="0" simplePos="0" relativeHeight="251659264" behindDoc="1" locked="0" layoutInCell="1" allowOverlap="1">
                  <wp:simplePos x="0" y="0"/>
                  <wp:positionH relativeFrom="page">
                    <wp:posOffset>-685800</wp:posOffset>
                  </wp:positionH>
                  <wp:positionV relativeFrom="paragraph">
                    <wp:posOffset>-406400</wp:posOffset>
                  </wp:positionV>
                  <wp:extent cx="1054100" cy="1066800"/>
                  <wp:effectExtent l="0" t="0" r="12700" b="0"/>
                  <wp:wrapNone/>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7"/>
                          <a:stretch>
                            <a:fillRect/>
                          </a:stretch>
                        </pic:blipFill>
                        <pic:spPr>
                          <a:xfrm>
                            <a:off x="0" y="0"/>
                            <a:ext cx="1054100" cy="1066800"/>
                          </a:xfrm>
                          <a:prstGeom prst="rect">
                            <a:avLst/>
                          </a:prstGeom>
                        </pic:spPr>
                      </pic:pic>
                    </a:graphicData>
                  </a:graphic>
                </wp:anchor>
              </w:drawing>
            </w:r>
          </w:p>
        </w:tc>
        <w:tc>
          <w:tcPr>
            <w:tcW w:w="1320" w:type="dxa"/>
            <w:gridSpan w:val="2"/>
            <w:vAlign w:val="center"/>
          </w:tcPr>
          <w:p w14:paraId="0EA400FC">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项目别</w:t>
            </w:r>
          </w:p>
        </w:tc>
        <w:tc>
          <w:tcPr>
            <w:tcW w:w="1700" w:type="dxa"/>
            <w:gridSpan w:val="2"/>
            <w:vAlign w:val="center"/>
          </w:tcPr>
          <w:p w14:paraId="52B9416A">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1年</w:t>
            </w:r>
          </w:p>
        </w:tc>
      </w:tr>
      <w:tr w14:paraId="1C6EB0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700" w:type="dxa"/>
            <w:gridSpan w:val="3"/>
            <w:vMerge w:val="restart"/>
            <w:vAlign w:val="center"/>
          </w:tcPr>
          <w:p w14:paraId="7F77011D">
            <w:pPr>
              <w:wordWrap w:val="0"/>
              <w:spacing w:before="0" w:after="0" w:line="120" w:lineRule="atLeast"/>
              <w:ind w:left="0" w:right="0"/>
              <w:jc w:val="center"/>
              <w:textAlignment w:val="baseline"/>
              <w:rPr>
                <w:sz w:val="7"/>
              </w:rPr>
            </w:pPr>
            <w:r>
              <w:rPr>
                <w:rFonts w:ascii="宋体" w:hAnsi="宋体" w:eastAsia="宋体" w:cs="宋体"/>
                <w:b w:val="0"/>
                <w:i w:val="0"/>
                <w:color w:val="000000"/>
                <w:sz w:val="7"/>
              </w:rPr>
              <w:t>项目管、</w:t>
            </w:r>
          </w:p>
          <w:p w14:paraId="557EA85B">
            <w:pPr>
              <w:wordWrap w:val="0"/>
              <w:spacing w:before="0" w:after="0" w:line="120" w:lineRule="atLeast"/>
              <w:ind w:left="0" w:right="0"/>
              <w:jc w:val="center"/>
              <w:textAlignment w:val="baseline"/>
              <w:rPr>
                <w:sz w:val="7"/>
              </w:rPr>
            </w:pPr>
            <w:r>
              <w:rPr>
                <w:rFonts w:ascii="宋体" w:hAnsi="宋体" w:eastAsia="宋体" w:cs="宋体"/>
                <w:b w:val="0"/>
                <w:i w:val="0"/>
                <w:color w:val="000000"/>
                <w:sz w:val="7"/>
              </w:rPr>
              <w:t>(元)</w:t>
            </w:r>
          </w:p>
        </w:tc>
        <w:tc>
          <w:tcPr>
            <w:tcW w:w="1120" w:type="dxa"/>
            <w:vAlign w:val="center"/>
          </w:tcPr>
          <w:p w14:paraId="76A73ABA">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83:</w:t>
            </w:r>
          </w:p>
        </w:tc>
        <w:tc>
          <w:tcPr>
            <w:tcW w:w="1060" w:type="dxa"/>
            <w:vAlign w:val="center"/>
          </w:tcPr>
          <w:p w14:paraId="37CF7E87">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971.088</w:t>
            </w:r>
          </w:p>
        </w:tc>
        <w:tc>
          <w:tcPr>
            <w:tcW w:w="1320" w:type="dxa"/>
            <w:gridSpan w:val="2"/>
            <w:vAlign w:val="center"/>
          </w:tcPr>
          <w:p w14:paraId="0EEDFE0A">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年级贷款总额：</w:t>
            </w:r>
          </w:p>
        </w:tc>
        <w:tc>
          <w:tcPr>
            <w:tcW w:w="1700" w:type="dxa"/>
            <w:gridSpan w:val="2"/>
            <w:vAlign w:val="center"/>
          </w:tcPr>
          <w:p w14:paraId="3BA56367">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971.088</w:t>
            </w:r>
          </w:p>
        </w:tc>
      </w:tr>
      <w:tr w14:paraId="610C5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700" w:type="dxa"/>
            <w:gridSpan w:val="3"/>
            <w:vMerge w:val="continue"/>
          </w:tcPr>
          <w:p w14:paraId="29DAF10F"/>
        </w:tc>
        <w:tc>
          <w:tcPr>
            <w:tcW w:w="1120" w:type="dxa"/>
            <w:vAlign w:val="center"/>
          </w:tcPr>
          <w:p w14:paraId="53C4C7D9">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制政费金</w:t>
            </w:r>
          </w:p>
        </w:tc>
        <w:tc>
          <w:tcPr>
            <w:tcW w:w="1060" w:type="dxa"/>
            <w:vAlign w:val="center"/>
          </w:tcPr>
          <w:p w14:paraId="59117DBB">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0</w:t>
            </w:r>
          </w:p>
        </w:tc>
        <w:tc>
          <w:tcPr>
            <w:tcW w:w="1320" w:type="dxa"/>
            <w:gridSpan w:val="2"/>
            <w:vAlign w:val="center"/>
          </w:tcPr>
          <w:p w14:paraId="78CF2DFB">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其中： 中央财政资金</w:t>
            </w:r>
          </w:p>
        </w:tc>
        <w:tc>
          <w:tcPr>
            <w:tcW w:w="1700" w:type="dxa"/>
            <w:gridSpan w:val="2"/>
            <w:vAlign w:val="center"/>
          </w:tcPr>
          <w:p w14:paraId="31197470">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0</w:t>
            </w:r>
          </w:p>
        </w:tc>
      </w:tr>
      <w:tr w14:paraId="22928E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700" w:type="dxa"/>
            <w:gridSpan w:val="3"/>
            <w:vMerge w:val="continue"/>
          </w:tcPr>
          <w:p w14:paraId="6D4E456D"/>
        </w:tc>
        <w:tc>
          <w:tcPr>
            <w:tcW w:w="1120" w:type="dxa"/>
            <w:vAlign w:val="center"/>
          </w:tcPr>
          <w:p w14:paraId="4F20EBD2">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武设群众身份</w:t>
            </w:r>
          </w:p>
        </w:tc>
        <w:tc>
          <w:tcPr>
            <w:tcW w:w="1060" w:type="dxa"/>
            <w:vAlign w:val="center"/>
          </w:tcPr>
          <w:p w14:paraId="2A3E5085">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0</w:t>
            </w:r>
          </w:p>
        </w:tc>
        <w:tc>
          <w:tcPr>
            <w:tcW w:w="1320" w:type="dxa"/>
            <w:gridSpan w:val="2"/>
            <w:vAlign w:val="center"/>
          </w:tcPr>
          <w:p w14:paraId="39B12442">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省级群众银金</w:t>
            </w:r>
          </w:p>
        </w:tc>
        <w:tc>
          <w:tcPr>
            <w:tcW w:w="1700" w:type="dxa"/>
            <w:gridSpan w:val="2"/>
            <w:vAlign w:val="center"/>
          </w:tcPr>
          <w:p w14:paraId="4AB9C89D">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0</w:t>
            </w:r>
          </w:p>
        </w:tc>
      </w:tr>
      <w:tr w14:paraId="47271E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700" w:type="dxa"/>
            <w:gridSpan w:val="3"/>
            <w:vMerge w:val="continue"/>
          </w:tcPr>
          <w:p w14:paraId="146A8325"/>
        </w:tc>
        <w:tc>
          <w:tcPr>
            <w:tcW w:w="1120" w:type="dxa"/>
            <w:vAlign w:val="center"/>
          </w:tcPr>
          <w:p w14:paraId="6D5DF0F6">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市县(区)财政员会</w:t>
            </w:r>
          </w:p>
        </w:tc>
        <w:tc>
          <w:tcPr>
            <w:tcW w:w="1060" w:type="dxa"/>
            <w:vAlign w:val="center"/>
          </w:tcPr>
          <w:p w14:paraId="50B7F313">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971.088</w:t>
            </w:r>
          </w:p>
        </w:tc>
        <w:tc>
          <w:tcPr>
            <w:tcW w:w="1320" w:type="dxa"/>
            <w:gridSpan w:val="2"/>
            <w:vAlign w:val="center"/>
          </w:tcPr>
          <w:p w14:paraId="5490AA4C">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市县(区)财政员会</w:t>
            </w:r>
          </w:p>
        </w:tc>
        <w:tc>
          <w:tcPr>
            <w:tcW w:w="1700" w:type="dxa"/>
            <w:gridSpan w:val="2"/>
            <w:vAlign w:val="center"/>
          </w:tcPr>
          <w:p w14:paraId="7F253B98">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971.088</w:t>
            </w:r>
          </w:p>
        </w:tc>
      </w:tr>
      <w:tr w14:paraId="0B12DF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700" w:type="dxa"/>
            <w:gridSpan w:val="3"/>
            <w:vMerge w:val="continue"/>
          </w:tcPr>
          <w:p w14:paraId="51FEAF70"/>
        </w:tc>
        <w:tc>
          <w:tcPr>
            <w:tcW w:w="1120" w:type="dxa"/>
            <w:vAlign w:val="center"/>
          </w:tcPr>
          <w:p w14:paraId="3CE97910">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单位应急</w:t>
            </w:r>
          </w:p>
        </w:tc>
        <w:tc>
          <w:tcPr>
            <w:tcW w:w="1060" w:type="dxa"/>
            <w:vAlign w:val="center"/>
          </w:tcPr>
          <w:p w14:paraId="7B584290">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0</w:t>
            </w:r>
          </w:p>
        </w:tc>
        <w:tc>
          <w:tcPr>
            <w:tcW w:w="1320" w:type="dxa"/>
            <w:gridSpan w:val="2"/>
            <w:vAlign w:val="center"/>
          </w:tcPr>
          <w:p w14:paraId="1029B989">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单位自筹</w:t>
            </w:r>
          </w:p>
        </w:tc>
        <w:tc>
          <w:tcPr>
            <w:tcW w:w="1700" w:type="dxa"/>
            <w:gridSpan w:val="2"/>
            <w:vAlign w:val="center"/>
          </w:tcPr>
          <w:p w14:paraId="54A3580D">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0</w:t>
            </w:r>
          </w:p>
        </w:tc>
      </w:tr>
      <w:tr w14:paraId="5C464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700" w:type="dxa"/>
            <w:gridSpan w:val="3"/>
            <w:vMerge w:val="continue"/>
          </w:tcPr>
          <w:p w14:paraId="5640123B"/>
        </w:tc>
        <w:tc>
          <w:tcPr>
            <w:tcW w:w="1120" w:type="dxa"/>
            <w:vAlign w:val="center"/>
          </w:tcPr>
          <w:p w14:paraId="7B53CEDE">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其他资金</w:t>
            </w:r>
          </w:p>
        </w:tc>
        <w:tc>
          <w:tcPr>
            <w:tcW w:w="1060" w:type="dxa"/>
            <w:vAlign w:val="center"/>
          </w:tcPr>
          <w:p w14:paraId="107674AF">
            <w:pPr>
              <w:wordWrap w:val="0"/>
              <w:spacing w:before="0" w:after="0" w:line="80" w:lineRule="exact"/>
              <w:ind w:left="0" w:right="0"/>
              <w:jc w:val="both"/>
              <w:textAlignment w:val="baseline"/>
              <w:rPr>
                <w:sz w:val="7"/>
              </w:rPr>
            </w:pPr>
            <w:r>
              <w:rPr>
                <w:rFonts w:ascii="宋体" w:hAnsi="宋体" w:eastAsia="宋体" w:cs="宋体"/>
                <w:b w:val="0"/>
                <w:i w:val="0"/>
                <w:color w:val="000000"/>
                <w:sz w:val="7"/>
              </w:rPr>
              <w:t xml:space="preserve"> </w:t>
            </w:r>
          </w:p>
        </w:tc>
        <w:tc>
          <w:tcPr>
            <w:tcW w:w="1320" w:type="dxa"/>
            <w:gridSpan w:val="2"/>
            <w:vAlign w:val="center"/>
          </w:tcPr>
          <w:p w14:paraId="20C77AF2">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其他资金</w:t>
            </w:r>
          </w:p>
        </w:tc>
        <w:tc>
          <w:tcPr>
            <w:tcW w:w="1700" w:type="dxa"/>
            <w:gridSpan w:val="2"/>
            <w:vAlign w:val="center"/>
          </w:tcPr>
          <w:p w14:paraId="49B7F318">
            <w:pPr>
              <w:wordWrap w:val="0"/>
              <w:spacing w:before="0" w:after="0" w:line="80" w:lineRule="exact"/>
              <w:ind w:left="0" w:right="0"/>
              <w:jc w:val="both"/>
              <w:textAlignment w:val="baseline"/>
              <w:rPr>
                <w:sz w:val="7"/>
              </w:rPr>
            </w:pPr>
            <w:r>
              <w:rPr>
                <w:rFonts w:ascii="宋体" w:hAnsi="宋体" w:eastAsia="宋体" w:cs="宋体"/>
                <w:b w:val="0"/>
                <w:i w:val="0"/>
                <w:color w:val="000000"/>
                <w:sz w:val="7"/>
              </w:rPr>
              <w:t xml:space="preserve"> </w:t>
            </w:r>
          </w:p>
        </w:tc>
      </w:tr>
      <w:tr w14:paraId="4F4BD7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700" w:type="dxa"/>
            <w:gridSpan w:val="3"/>
            <w:vAlign w:val="center"/>
          </w:tcPr>
          <w:p w14:paraId="72BCF179">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项目模范</w:t>
            </w:r>
          </w:p>
        </w:tc>
        <w:tc>
          <w:tcPr>
            <w:tcW w:w="5200" w:type="dxa"/>
            <w:gridSpan w:val="6"/>
            <w:vAlign w:val="center"/>
          </w:tcPr>
          <w:p w14:paraId="1F0A94DC">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三阶一金防时代课教师及02年03年，纬范毕业生长期聘用人员工资及社保缴费。</w:t>
            </w:r>
          </w:p>
        </w:tc>
      </w:tr>
      <w:tr w14:paraId="1A9301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700" w:type="dxa"/>
            <w:gridSpan w:val="3"/>
            <w:vAlign w:val="center"/>
          </w:tcPr>
          <w:p w14:paraId="24BFE881">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立项依据</w:t>
            </w:r>
          </w:p>
        </w:tc>
        <w:tc>
          <w:tcPr>
            <w:tcW w:w="5200" w:type="dxa"/>
            <w:gridSpan w:val="6"/>
            <w:vAlign w:val="center"/>
          </w:tcPr>
          <w:p w14:paraId="65F1A3F7">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县委县政府要求</w:t>
            </w:r>
          </w:p>
        </w:tc>
      </w:tr>
      <w:tr w14:paraId="48A625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700" w:type="dxa"/>
            <w:gridSpan w:val="3"/>
            <w:vAlign w:val="center"/>
          </w:tcPr>
          <w:p w14:paraId="3077D3FA">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项目设立必要性</w:t>
            </w:r>
          </w:p>
        </w:tc>
        <w:tc>
          <w:tcPr>
            <w:tcW w:w="5200" w:type="dxa"/>
            <w:gridSpan w:val="6"/>
            <w:vAlign w:val="center"/>
          </w:tcPr>
          <w:p w14:paraId="22715764">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三陵一金临时代课教师及02年03年师危</w:t>
            </w:r>
            <w:r>
              <w:rPr>
                <w:rFonts w:ascii="宋体" w:hAnsi="宋体" w:eastAsia="宋体" w:cs="宋体"/>
                <w:b w:val="0"/>
                <w:i w:val="0"/>
                <w:color w:val="000000"/>
                <w:sz w:val="7"/>
                <w:em w:val="dot"/>
              </w:rPr>
              <w:t>毕</w:t>
            </w:r>
            <w:r>
              <w:rPr>
                <w:rFonts w:ascii="宋体" w:hAnsi="宋体" w:eastAsia="宋体" w:cs="宋体"/>
                <w:b w:val="0"/>
                <w:i w:val="0"/>
                <w:color w:val="000000"/>
                <w:sz w:val="7"/>
              </w:rPr>
              <w:t>业生长期聘用人员工资及社保缴费。</w:t>
            </w:r>
          </w:p>
        </w:tc>
      </w:tr>
      <w:tr w14:paraId="486BB6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700" w:type="dxa"/>
            <w:gridSpan w:val="3"/>
            <w:vAlign w:val="center"/>
          </w:tcPr>
          <w:p w14:paraId="3DB37B4A">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保证项目实施的制度、措施</w:t>
            </w:r>
          </w:p>
        </w:tc>
        <w:tc>
          <w:tcPr>
            <w:tcW w:w="5200" w:type="dxa"/>
            <w:gridSpan w:val="6"/>
            <w:vAlign w:val="top"/>
          </w:tcPr>
          <w:p w14:paraId="48C810F3">
            <w:pPr>
              <w:wordWrap w:val="0"/>
              <w:spacing w:before="60" w:after="0" w:line="120" w:lineRule="atLeast"/>
              <w:ind w:left="20" w:right="0"/>
              <w:jc w:val="both"/>
              <w:textAlignment w:val="baseline"/>
              <w:rPr>
                <w:sz w:val="7"/>
              </w:rPr>
            </w:pPr>
            <w:r>
              <w:rPr>
                <w:rFonts w:ascii="宋体" w:hAnsi="宋体" w:eastAsia="宋体" w:cs="宋体"/>
                <w:b w:val="0"/>
                <w:i w:val="0"/>
                <w:color w:val="000000"/>
                <w:sz w:val="7"/>
              </w:rPr>
              <w:t>三险一金临时代课教师及02年03年师范毕业生长期聘用人员工资及社保缴费。</w:t>
            </w:r>
          </w:p>
          <w:p w14:paraId="4BB37448">
            <w:pPr>
              <w:wordWrap w:val="0"/>
              <w:spacing w:before="0" w:after="0" w:line="480" w:lineRule="atLeast"/>
              <w:ind w:left="0" w:right="220"/>
              <w:jc w:val="right"/>
              <w:textAlignment w:val="baseline"/>
              <w:rPr>
                <w:sz w:val="7"/>
              </w:rPr>
            </w:pPr>
            <w:r>
              <w:rPr>
                <w:rFonts w:ascii="宋体" w:hAnsi="宋体" w:eastAsia="宋体" w:cs="宋体"/>
                <w:b w:val="0"/>
                <w:i w:val="0"/>
                <w:color w:val="000000"/>
                <w:sz w:val="7"/>
              </w:rPr>
              <w:t>一</w:t>
            </w:r>
            <w:r>
              <w:rPr>
                <w:rFonts w:ascii="宋体" w:hAnsi="宋体" w:eastAsia="宋体" w:cs="宋体"/>
                <w:b w:val="0"/>
                <w:i w:val="0"/>
                <w:color w:val="000000"/>
                <w:sz w:val="7"/>
                <w:em w:val="dot"/>
              </w:rPr>
              <w:t>种</w:t>
            </w:r>
            <w:r>
              <w:rPr>
                <w:rFonts w:ascii="宋体" w:hAnsi="宋体" w:eastAsia="宋体" w:cs="宋体"/>
                <w:b w:val="0"/>
                <w:i w:val="0"/>
                <w:color w:val="000000"/>
                <w:sz w:val="7"/>
              </w:rPr>
              <w:t>本领领域</w:t>
            </w:r>
          </w:p>
        </w:tc>
      </w:tr>
      <w:tr w14:paraId="59BEE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700" w:type="dxa"/>
            <w:gridSpan w:val="3"/>
            <w:vAlign w:val="center"/>
          </w:tcPr>
          <w:p w14:paraId="3A487D30">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项目实施计划</w:t>
            </w:r>
          </w:p>
        </w:tc>
        <w:tc>
          <w:tcPr>
            <w:tcW w:w="5200" w:type="dxa"/>
            <w:gridSpan w:val="6"/>
            <w:vAlign w:val="center"/>
          </w:tcPr>
          <w:p w14:paraId="51062213">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按时逐月及时发放长期聘用人员工资及社保缴费。</w:t>
            </w:r>
          </w:p>
        </w:tc>
      </w:tr>
      <w:tr w14:paraId="171D0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900" w:type="dxa"/>
            <w:gridSpan w:val="9"/>
            <w:vAlign w:val="center"/>
          </w:tcPr>
          <w:p w14:paraId="16A4030F">
            <w:pPr>
              <w:wordWrap w:val="0"/>
              <w:spacing w:before="0" w:after="0" w:line="80" w:lineRule="exact"/>
              <w:ind w:left="0" w:right="0"/>
              <w:jc w:val="both"/>
              <w:textAlignment w:val="baseline"/>
              <w:rPr>
                <w:sz w:val="7"/>
              </w:rPr>
            </w:pPr>
            <w:r>
              <w:rPr>
                <w:rFonts w:ascii="宋体" w:hAnsi="宋体" w:eastAsia="宋体" w:cs="宋体"/>
                <w:b w:val="0"/>
                <w:i w:val="0"/>
                <w:color w:val="000000"/>
                <w:sz w:val="7"/>
              </w:rPr>
              <w:t xml:space="preserve"> </w:t>
            </w:r>
          </w:p>
        </w:tc>
      </w:tr>
      <w:tr w14:paraId="3600B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420" w:type="dxa"/>
            <w:gridSpan w:val="6"/>
            <w:vAlign w:val="center"/>
          </w:tcPr>
          <w:p w14:paraId="5E1E2740">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实施期目标</w:t>
            </w:r>
          </w:p>
        </w:tc>
        <w:tc>
          <w:tcPr>
            <w:tcW w:w="2480" w:type="dxa"/>
            <w:gridSpan w:val="3"/>
            <w:vAlign w:val="center"/>
          </w:tcPr>
          <w:p w14:paraId="0446CB9E">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年度目标</w:t>
            </w:r>
          </w:p>
        </w:tc>
      </w:tr>
      <w:tr w14:paraId="5F9E0C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40" w:type="dxa"/>
            <w:vAlign w:val="center"/>
          </w:tcPr>
          <w:p w14:paraId="2AE1384F">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总体目标</w:t>
            </w:r>
          </w:p>
        </w:tc>
        <w:tc>
          <w:tcPr>
            <w:tcW w:w="3980" w:type="dxa"/>
            <w:gridSpan w:val="5"/>
            <w:vAlign w:val="center"/>
          </w:tcPr>
          <w:p w14:paraId="364985FD">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按时逐月及时发放长期</w:t>
            </w:r>
            <w:r>
              <w:rPr>
                <w:rFonts w:ascii="宋体" w:hAnsi="宋体" w:eastAsia="宋体" w:cs="宋体"/>
                <w:b w:val="0"/>
                <w:i w:val="0"/>
                <w:color w:val="000000"/>
                <w:sz w:val="7"/>
                <w:em w:val="dot"/>
              </w:rPr>
              <w:t>聘</w:t>
            </w:r>
            <w:r>
              <w:rPr>
                <w:rFonts w:ascii="宋体" w:hAnsi="宋体" w:eastAsia="宋体" w:cs="宋体"/>
                <w:b w:val="0"/>
                <w:i w:val="0"/>
                <w:color w:val="000000"/>
                <w:sz w:val="7"/>
              </w:rPr>
              <w:t>用人员工贷及社保缴费。</w:t>
            </w:r>
          </w:p>
        </w:tc>
        <w:tc>
          <w:tcPr>
            <w:tcW w:w="2480" w:type="dxa"/>
            <w:gridSpan w:val="3"/>
            <w:vAlign w:val="center"/>
          </w:tcPr>
          <w:p w14:paraId="28E96034">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按时逐月及时发放长期聘用人员工费及社保缴费。</w:t>
            </w:r>
          </w:p>
        </w:tc>
      </w:tr>
      <w:tr w14:paraId="04C26F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40" w:type="dxa"/>
            <w:vMerge w:val="restart"/>
            <w:textDirection w:val="tbRlV"/>
            <w:vAlign w:val="center"/>
          </w:tcPr>
          <w:p w14:paraId="6B577DA0">
            <w:pPr>
              <w:wordWrap w:val="0"/>
              <w:spacing w:before="0" w:after="420" w:line="440" w:lineRule="atLeast"/>
              <w:ind w:left="0" w:right="0"/>
              <w:jc w:val="center"/>
              <w:textAlignment w:val="baseline"/>
              <w:rPr>
                <w:sz w:val="33"/>
              </w:rPr>
            </w:pPr>
            <w:r>
              <w:rPr>
                <w:rFonts w:ascii="宋体" w:hAnsi="宋体" w:eastAsia="宋体" w:cs="宋体"/>
                <w:b w:val="0"/>
                <w:i w:val="0"/>
                <w:color w:val="000000"/>
                <w:sz w:val="33"/>
              </w:rPr>
              <w:t>供成</w:t>
            </w:r>
          </w:p>
        </w:tc>
        <w:tc>
          <w:tcPr>
            <w:tcW w:w="540" w:type="dxa"/>
            <w:vAlign w:val="center"/>
          </w:tcPr>
          <w:p w14:paraId="0960E073">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一级指标</w:t>
            </w:r>
          </w:p>
        </w:tc>
        <w:tc>
          <w:tcPr>
            <w:tcW w:w="720" w:type="dxa"/>
            <w:vAlign w:val="center"/>
          </w:tcPr>
          <w:p w14:paraId="671844C8">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二级指标</w:t>
            </w:r>
          </w:p>
        </w:tc>
        <w:tc>
          <w:tcPr>
            <w:tcW w:w="1120" w:type="dxa"/>
            <w:vAlign w:val="center"/>
          </w:tcPr>
          <w:p w14:paraId="195416E2">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三级指标</w:t>
            </w:r>
          </w:p>
        </w:tc>
        <w:tc>
          <w:tcPr>
            <w:tcW w:w="1600" w:type="dxa"/>
            <w:gridSpan w:val="2"/>
            <w:vAlign w:val="center"/>
          </w:tcPr>
          <w:p w14:paraId="45D1BDA7">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指标值</w:t>
            </w:r>
          </w:p>
        </w:tc>
        <w:tc>
          <w:tcPr>
            <w:tcW w:w="780" w:type="dxa"/>
            <w:vAlign w:val="center"/>
          </w:tcPr>
          <w:p w14:paraId="7DE2CBBC">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二级指标</w:t>
            </w:r>
          </w:p>
        </w:tc>
        <w:tc>
          <w:tcPr>
            <w:tcW w:w="740" w:type="dxa"/>
            <w:vAlign w:val="center"/>
          </w:tcPr>
          <w:p w14:paraId="7094FC51">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三级指标</w:t>
            </w:r>
          </w:p>
        </w:tc>
        <w:tc>
          <w:tcPr>
            <w:tcW w:w="960" w:type="dxa"/>
            <w:vAlign w:val="center"/>
          </w:tcPr>
          <w:p w14:paraId="60715C50">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指标值</w:t>
            </w:r>
          </w:p>
        </w:tc>
      </w:tr>
      <w:tr w14:paraId="2E48CE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440" w:type="dxa"/>
            <w:vMerge w:val="continue"/>
          </w:tcPr>
          <w:p w14:paraId="61ADFDFC"/>
        </w:tc>
        <w:tc>
          <w:tcPr>
            <w:tcW w:w="540" w:type="dxa"/>
            <w:vMerge w:val="restart"/>
            <w:vAlign w:val="center"/>
          </w:tcPr>
          <w:p w14:paraId="29DDEF15">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当指标</w:t>
            </w:r>
          </w:p>
        </w:tc>
        <w:tc>
          <w:tcPr>
            <w:tcW w:w="720" w:type="dxa"/>
            <w:vMerge w:val="restart"/>
            <w:vAlign w:val="center"/>
          </w:tcPr>
          <w:p w14:paraId="7CC03840">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数量指标</w:t>
            </w:r>
          </w:p>
        </w:tc>
        <w:tc>
          <w:tcPr>
            <w:tcW w:w="1120" w:type="dxa"/>
            <w:vAlign w:val="center"/>
          </w:tcPr>
          <w:p w14:paraId="39D24015">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民办民的</w:t>
            </w:r>
          </w:p>
        </w:tc>
        <w:tc>
          <w:tcPr>
            <w:tcW w:w="1600" w:type="dxa"/>
            <w:gridSpan w:val="2"/>
            <w:vAlign w:val="center"/>
          </w:tcPr>
          <w:p w14:paraId="4802726B">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1入</w:t>
            </w:r>
          </w:p>
        </w:tc>
        <w:tc>
          <w:tcPr>
            <w:tcW w:w="780" w:type="dxa"/>
            <w:vMerge w:val="restart"/>
            <w:vAlign w:val="center"/>
          </w:tcPr>
          <w:p w14:paraId="739D1CA3">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数量指标</w:t>
            </w:r>
          </w:p>
        </w:tc>
        <w:tc>
          <w:tcPr>
            <w:tcW w:w="740" w:type="dxa"/>
            <w:vAlign w:val="center"/>
          </w:tcPr>
          <w:p w14:paraId="6BC9708B">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民办教的</w:t>
            </w:r>
          </w:p>
        </w:tc>
        <w:tc>
          <w:tcPr>
            <w:tcW w:w="960" w:type="dxa"/>
            <w:vAlign w:val="center"/>
          </w:tcPr>
          <w:p w14:paraId="3CD2E3C7">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1人</w:t>
            </w:r>
          </w:p>
        </w:tc>
      </w:tr>
      <w:tr w14:paraId="493B9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440" w:type="dxa"/>
            <w:vMerge w:val="continue"/>
          </w:tcPr>
          <w:p w14:paraId="086C4673"/>
        </w:tc>
        <w:tc>
          <w:tcPr>
            <w:tcW w:w="540" w:type="dxa"/>
            <w:vMerge w:val="continue"/>
          </w:tcPr>
          <w:p w14:paraId="1B685AB3"/>
        </w:tc>
        <w:tc>
          <w:tcPr>
            <w:tcW w:w="720" w:type="dxa"/>
            <w:vMerge w:val="continue"/>
          </w:tcPr>
          <w:p w14:paraId="62C14FAC"/>
        </w:tc>
        <w:tc>
          <w:tcPr>
            <w:tcW w:w="1120" w:type="dxa"/>
            <w:vAlign w:val="center"/>
          </w:tcPr>
          <w:p w14:paraId="797396D2">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长期聘用教练1</w:t>
            </w:r>
          </w:p>
        </w:tc>
        <w:tc>
          <w:tcPr>
            <w:tcW w:w="1600" w:type="dxa"/>
            <w:gridSpan w:val="2"/>
            <w:vAlign w:val="center"/>
          </w:tcPr>
          <w:p w14:paraId="72C69FA7">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1A</w:t>
            </w:r>
          </w:p>
        </w:tc>
        <w:tc>
          <w:tcPr>
            <w:tcW w:w="780" w:type="dxa"/>
            <w:vMerge w:val="continue"/>
          </w:tcPr>
          <w:p w14:paraId="6F7A53D3"/>
        </w:tc>
        <w:tc>
          <w:tcPr>
            <w:tcW w:w="740" w:type="dxa"/>
            <w:vAlign w:val="center"/>
          </w:tcPr>
          <w:p w14:paraId="70ED0312">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长期转期R61</w:t>
            </w:r>
          </w:p>
        </w:tc>
        <w:tc>
          <w:tcPr>
            <w:tcW w:w="960" w:type="dxa"/>
            <w:vAlign w:val="center"/>
          </w:tcPr>
          <w:p w14:paraId="238B1E92">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1人</w:t>
            </w:r>
          </w:p>
        </w:tc>
      </w:tr>
      <w:tr w14:paraId="2A6C7E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440" w:type="dxa"/>
            <w:vMerge w:val="continue"/>
          </w:tcPr>
          <w:p w14:paraId="5A51E9E7"/>
        </w:tc>
        <w:tc>
          <w:tcPr>
            <w:tcW w:w="540" w:type="dxa"/>
            <w:vMerge w:val="continue"/>
          </w:tcPr>
          <w:p w14:paraId="75FF2BC7"/>
        </w:tc>
        <w:tc>
          <w:tcPr>
            <w:tcW w:w="720" w:type="dxa"/>
            <w:vMerge w:val="continue"/>
          </w:tcPr>
          <w:p w14:paraId="62400947"/>
        </w:tc>
        <w:tc>
          <w:tcPr>
            <w:tcW w:w="1120" w:type="dxa"/>
            <w:vAlign w:val="center"/>
          </w:tcPr>
          <w:p w14:paraId="4300251F">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长期的用教师2</w:t>
            </w:r>
          </w:p>
        </w:tc>
        <w:tc>
          <w:tcPr>
            <w:tcW w:w="1600" w:type="dxa"/>
            <w:gridSpan w:val="2"/>
            <w:vAlign w:val="center"/>
          </w:tcPr>
          <w:p w14:paraId="20E466AB">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7人</w:t>
            </w:r>
          </w:p>
        </w:tc>
        <w:tc>
          <w:tcPr>
            <w:tcW w:w="780" w:type="dxa"/>
            <w:vMerge w:val="continue"/>
          </w:tcPr>
          <w:p w14:paraId="69BA655A"/>
        </w:tc>
        <w:tc>
          <w:tcPr>
            <w:tcW w:w="740" w:type="dxa"/>
            <w:vAlign w:val="center"/>
          </w:tcPr>
          <w:p w14:paraId="755EA271">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长期时间R向：</w:t>
            </w:r>
          </w:p>
        </w:tc>
        <w:tc>
          <w:tcPr>
            <w:tcW w:w="960" w:type="dxa"/>
            <w:vAlign w:val="center"/>
          </w:tcPr>
          <w:p w14:paraId="6AD2B29D">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：人</w:t>
            </w:r>
          </w:p>
        </w:tc>
      </w:tr>
      <w:tr w14:paraId="55CED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40" w:type="dxa"/>
            <w:vMerge w:val="continue"/>
          </w:tcPr>
          <w:p w14:paraId="5C18F919"/>
        </w:tc>
        <w:tc>
          <w:tcPr>
            <w:tcW w:w="540" w:type="dxa"/>
            <w:vMerge w:val="continue"/>
          </w:tcPr>
          <w:p w14:paraId="4B0F8EB4"/>
        </w:tc>
        <w:tc>
          <w:tcPr>
            <w:tcW w:w="720" w:type="dxa"/>
            <w:vMerge w:val="continue"/>
          </w:tcPr>
          <w:p w14:paraId="1B73938D"/>
        </w:tc>
        <w:tc>
          <w:tcPr>
            <w:tcW w:w="1120" w:type="dxa"/>
            <w:vAlign w:val="center"/>
          </w:tcPr>
          <w:p w14:paraId="298BE8BE">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02年03年负责毕业生</w:t>
            </w:r>
          </w:p>
        </w:tc>
        <w:tc>
          <w:tcPr>
            <w:tcW w:w="1600" w:type="dxa"/>
            <w:gridSpan w:val="2"/>
            <w:vAlign w:val="center"/>
          </w:tcPr>
          <w:p w14:paraId="386E63FE">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12人</w:t>
            </w:r>
          </w:p>
        </w:tc>
        <w:tc>
          <w:tcPr>
            <w:tcW w:w="780" w:type="dxa"/>
            <w:vMerge w:val="continue"/>
          </w:tcPr>
          <w:p w14:paraId="06A07EDC"/>
        </w:tc>
        <w:tc>
          <w:tcPr>
            <w:tcW w:w="740" w:type="dxa"/>
            <w:vAlign w:val="center"/>
          </w:tcPr>
          <w:p w14:paraId="50A321CC">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020030000000</w:t>
            </w:r>
          </w:p>
        </w:tc>
        <w:tc>
          <w:tcPr>
            <w:tcW w:w="960" w:type="dxa"/>
            <w:vAlign w:val="center"/>
          </w:tcPr>
          <w:p w14:paraId="751F3B29">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12人</w:t>
            </w:r>
          </w:p>
        </w:tc>
      </w:tr>
      <w:tr w14:paraId="025CF1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440" w:type="dxa"/>
            <w:vMerge w:val="continue"/>
          </w:tcPr>
          <w:p w14:paraId="575F85F0"/>
        </w:tc>
        <w:tc>
          <w:tcPr>
            <w:tcW w:w="540" w:type="dxa"/>
            <w:vMerge w:val="continue"/>
          </w:tcPr>
          <w:p w14:paraId="35F31F9B"/>
        </w:tc>
        <w:tc>
          <w:tcPr>
            <w:tcW w:w="720" w:type="dxa"/>
            <w:vAlign w:val="center"/>
          </w:tcPr>
          <w:p w14:paraId="0BAD2F6A">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质量指标</w:t>
            </w:r>
          </w:p>
        </w:tc>
        <w:tc>
          <w:tcPr>
            <w:tcW w:w="1120" w:type="dxa"/>
            <w:vAlign w:val="center"/>
          </w:tcPr>
          <w:p w14:paraId="2717B8E7">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☆☆☆时按付率</w:t>
            </w:r>
          </w:p>
        </w:tc>
        <w:tc>
          <w:tcPr>
            <w:tcW w:w="1600" w:type="dxa"/>
            <w:gridSpan w:val="2"/>
            <w:vAlign w:val="center"/>
          </w:tcPr>
          <w:p w14:paraId="1A5FA0C4">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100%</w:t>
            </w:r>
          </w:p>
        </w:tc>
        <w:tc>
          <w:tcPr>
            <w:tcW w:w="780" w:type="dxa"/>
            <w:vAlign w:val="center"/>
          </w:tcPr>
          <w:p w14:paraId="165BB4A5">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质量指标</w:t>
            </w:r>
          </w:p>
        </w:tc>
        <w:tc>
          <w:tcPr>
            <w:tcW w:w="740" w:type="dxa"/>
            <w:vAlign w:val="center"/>
          </w:tcPr>
          <w:p w14:paraId="01AEE1D1">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资金按时收付率</w:t>
            </w:r>
          </w:p>
        </w:tc>
        <w:tc>
          <w:tcPr>
            <w:tcW w:w="960" w:type="dxa"/>
            <w:vAlign w:val="center"/>
          </w:tcPr>
          <w:p w14:paraId="6F1A35ED">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100%</w:t>
            </w:r>
          </w:p>
        </w:tc>
      </w:tr>
      <w:tr w14:paraId="6B2667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40" w:type="dxa"/>
            <w:vMerge w:val="continue"/>
          </w:tcPr>
          <w:p w14:paraId="38373AB2"/>
        </w:tc>
        <w:tc>
          <w:tcPr>
            <w:tcW w:w="540" w:type="dxa"/>
            <w:vMerge w:val="continue"/>
          </w:tcPr>
          <w:p w14:paraId="2A7EC41D"/>
        </w:tc>
        <w:tc>
          <w:tcPr>
            <w:tcW w:w="720" w:type="dxa"/>
            <w:vAlign w:val="center"/>
          </w:tcPr>
          <w:p w14:paraId="5346BC9A">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时长指标</w:t>
            </w:r>
          </w:p>
        </w:tc>
        <w:tc>
          <w:tcPr>
            <w:tcW w:w="1120" w:type="dxa"/>
            <w:vAlign w:val="center"/>
          </w:tcPr>
          <w:p w14:paraId="43A6AF21">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发放时效</w:t>
            </w:r>
          </w:p>
        </w:tc>
        <w:tc>
          <w:tcPr>
            <w:tcW w:w="1600" w:type="dxa"/>
            <w:gridSpan w:val="2"/>
            <w:vAlign w:val="center"/>
          </w:tcPr>
          <w:p w14:paraId="3C625E2E">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2021年度</w:t>
            </w:r>
          </w:p>
        </w:tc>
        <w:tc>
          <w:tcPr>
            <w:tcW w:w="780" w:type="dxa"/>
            <w:vAlign w:val="center"/>
          </w:tcPr>
          <w:p w14:paraId="7B8A4449">
            <w:pPr>
              <w:wordWrap w:val="0"/>
              <w:spacing w:before="0" w:after="0" w:line="80" w:lineRule="atLeast"/>
              <w:ind w:left="0" w:right="0"/>
              <w:jc w:val="both"/>
              <w:textAlignment w:val="baseline"/>
              <w:rPr>
                <w:rFonts w:hint="eastAsia" w:eastAsia="宋体"/>
                <w:sz w:val="7"/>
                <w:lang w:eastAsia="zh-CN"/>
              </w:rPr>
            </w:pPr>
            <w:r>
              <w:rPr>
                <w:rFonts w:ascii="宋体" w:hAnsi="宋体" w:eastAsia="宋体" w:cs="宋体"/>
                <w:b w:val="0"/>
                <w:i w:val="0"/>
                <w:color w:val="000000"/>
                <w:sz w:val="7"/>
              </w:rPr>
              <w:t>时收</w:t>
            </w:r>
            <w:r>
              <w:rPr>
                <w:rFonts w:hint="eastAsia" w:ascii="宋体" w:hAnsi="宋体" w:eastAsia="宋体" w:cs="宋体"/>
                <w:b w:val="0"/>
                <w:i w:val="0"/>
                <w:color w:val="000000"/>
                <w:sz w:val="7"/>
                <w:lang w:eastAsia="zh-CN"/>
              </w:rPr>
              <w:t>股票</w:t>
            </w:r>
          </w:p>
        </w:tc>
        <w:tc>
          <w:tcPr>
            <w:tcW w:w="740" w:type="dxa"/>
            <w:vAlign w:val="center"/>
          </w:tcPr>
          <w:p w14:paraId="0565EAE2">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发放时代</w:t>
            </w:r>
          </w:p>
        </w:tc>
        <w:tc>
          <w:tcPr>
            <w:tcW w:w="960" w:type="dxa"/>
            <w:vAlign w:val="center"/>
          </w:tcPr>
          <w:p w14:paraId="36CA932C">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2024年度</w:t>
            </w:r>
          </w:p>
        </w:tc>
      </w:tr>
      <w:tr w14:paraId="074AFC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440" w:type="dxa"/>
            <w:vMerge w:val="continue"/>
          </w:tcPr>
          <w:p w14:paraId="734DFE93"/>
        </w:tc>
        <w:tc>
          <w:tcPr>
            <w:tcW w:w="540" w:type="dxa"/>
            <w:vMerge w:val="continue"/>
          </w:tcPr>
          <w:p w14:paraId="34F072C1"/>
        </w:tc>
        <w:tc>
          <w:tcPr>
            <w:tcW w:w="720" w:type="dxa"/>
            <w:vMerge w:val="restart"/>
            <w:vAlign w:val="center"/>
          </w:tcPr>
          <w:p w14:paraId="533756B3">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成本指标</w:t>
            </w:r>
          </w:p>
        </w:tc>
        <w:tc>
          <w:tcPr>
            <w:tcW w:w="1120" w:type="dxa"/>
            <w:vAlign w:val="center"/>
          </w:tcPr>
          <w:p w14:paraId="5E894D3B">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民办教师年工资</w:t>
            </w:r>
          </w:p>
        </w:tc>
        <w:tc>
          <w:tcPr>
            <w:tcW w:w="1600" w:type="dxa"/>
            <w:gridSpan w:val="2"/>
            <w:vAlign w:val="center"/>
          </w:tcPr>
          <w:p w14:paraId="1278068C">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18600元</w:t>
            </w:r>
          </w:p>
        </w:tc>
        <w:tc>
          <w:tcPr>
            <w:tcW w:w="780" w:type="dxa"/>
            <w:vMerge w:val="restart"/>
            <w:vAlign w:val="center"/>
          </w:tcPr>
          <w:p w14:paraId="47FB48FA">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成本指标</w:t>
            </w:r>
          </w:p>
        </w:tc>
        <w:tc>
          <w:tcPr>
            <w:tcW w:w="740" w:type="dxa"/>
            <w:vAlign w:val="center"/>
          </w:tcPr>
          <w:p w14:paraId="0A3D3ED8">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民办教障年工资</w:t>
            </w:r>
          </w:p>
        </w:tc>
        <w:tc>
          <w:tcPr>
            <w:tcW w:w="960" w:type="dxa"/>
            <w:vAlign w:val="center"/>
          </w:tcPr>
          <w:p w14:paraId="42CAD7C7">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18600元</w:t>
            </w:r>
          </w:p>
        </w:tc>
      </w:tr>
      <w:tr w14:paraId="15B449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440" w:type="dxa"/>
            <w:vMerge w:val="continue"/>
          </w:tcPr>
          <w:p w14:paraId="76848460"/>
        </w:tc>
        <w:tc>
          <w:tcPr>
            <w:tcW w:w="540" w:type="dxa"/>
            <w:vMerge w:val="continue"/>
          </w:tcPr>
          <w:p w14:paraId="100AD941"/>
        </w:tc>
        <w:tc>
          <w:tcPr>
            <w:tcW w:w="720" w:type="dxa"/>
            <w:vMerge w:val="continue"/>
          </w:tcPr>
          <w:p w14:paraId="30DD3300"/>
        </w:tc>
        <w:tc>
          <w:tcPr>
            <w:tcW w:w="1120" w:type="dxa"/>
            <w:vAlign w:val="center"/>
          </w:tcPr>
          <w:p w14:paraId="0A2F0BD1">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长期</w:t>
            </w:r>
            <w:r>
              <w:rPr>
                <w:rFonts w:ascii="宋体" w:hAnsi="宋体" w:eastAsia="宋体" w:cs="宋体"/>
                <w:b w:val="0"/>
                <w:i w:val="0"/>
                <w:color w:val="000000"/>
                <w:sz w:val="7"/>
                <w:em w:val="dot"/>
              </w:rPr>
              <w:t>聘</w:t>
            </w:r>
            <w:r>
              <w:rPr>
                <w:rFonts w:ascii="宋体" w:hAnsi="宋体" w:eastAsia="宋体" w:cs="宋体"/>
                <w:b w:val="0"/>
                <w:i w:val="0"/>
                <w:color w:val="000000"/>
                <w:sz w:val="7"/>
              </w:rPr>
              <w:t>用教师1年工资</w:t>
            </w:r>
          </w:p>
        </w:tc>
        <w:tc>
          <w:tcPr>
            <w:tcW w:w="1600" w:type="dxa"/>
            <w:gridSpan w:val="2"/>
            <w:vAlign w:val="center"/>
          </w:tcPr>
          <w:p w14:paraId="708D1916">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35184元</w:t>
            </w:r>
          </w:p>
        </w:tc>
        <w:tc>
          <w:tcPr>
            <w:tcW w:w="780" w:type="dxa"/>
            <w:vMerge w:val="continue"/>
          </w:tcPr>
          <w:p w14:paraId="1AE8C5BC"/>
        </w:tc>
        <w:tc>
          <w:tcPr>
            <w:tcW w:w="740" w:type="dxa"/>
            <w:vAlign w:val="center"/>
          </w:tcPr>
          <w:p w14:paraId="6E38AA76">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长副聘用教师1年工</w:t>
            </w:r>
          </w:p>
        </w:tc>
        <w:tc>
          <w:tcPr>
            <w:tcW w:w="960" w:type="dxa"/>
            <w:vAlign w:val="center"/>
          </w:tcPr>
          <w:p w14:paraId="160B72BE">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35184元</w:t>
            </w:r>
          </w:p>
        </w:tc>
      </w:tr>
      <w:tr w14:paraId="1B3379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440" w:type="dxa"/>
            <w:vMerge w:val="continue"/>
          </w:tcPr>
          <w:p w14:paraId="571B92FD"/>
        </w:tc>
        <w:tc>
          <w:tcPr>
            <w:tcW w:w="540" w:type="dxa"/>
            <w:vMerge w:val="continue"/>
          </w:tcPr>
          <w:p w14:paraId="75C2BCAE"/>
        </w:tc>
        <w:tc>
          <w:tcPr>
            <w:tcW w:w="720" w:type="dxa"/>
            <w:vMerge w:val="continue"/>
          </w:tcPr>
          <w:p w14:paraId="1F7831EA"/>
        </w:tc>
        <w:tc>
          <w:tcPr>
            <w:tcW w:w="1120" w:type="dxa"/>
            <w:vAlign w:val="center"/>
          </w:tcPr>
          <w:p w14:paraId="33776EC1">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02年03年师范毕业生年工资</w:t>
            </w:r>
          </w:p>
        </w:tc>
        <w:tc>
          <w:tcPr>
            <w:tcW w:w="1600" w:type="dxa"/>
            <w:gridSpan w:val="2"/>
            <w:vAlign w:val="center"/>
          </w:tcPr>
          <w:p w14:paraId="189981E7">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58032元</w:t>
            </w:r>
          </w:p>
        </w:tc>
        <w:tc>
          <w:tcPr>
            <w:tcW w:w="780" w:type="dxa"/>
            <w:vMerge w:val="continue"/>
          </w:tcPr>
          <w:p w14:paraId="335FBB12"/>
        </w:tc>
        <w:tc>
          <w:tcPr>
            <w:tcW w:w="740" w:type="dxa"/>
            <w:vAlign w:val="center"/>
          </w:tcPr>
          <w:p w14:paraId="78335D2A">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02年03年师范毕业</w:t>
            </w:r>
          </w:p>
        </w:tc>
        <w:tc>
          <w:tcPr>
            <w:tcW w:w="960" w:type="dxa"/>
            <w:vAlign w:val="center"/>
          </w:tcPr>
          <w:p w14:paraId="1BE9A50F">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58032元</w:t>
            </w:r>
          </w:p>
        </w:tc>
      </w:tr>
      <w:tr w14:paraId="70ADCE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440" w:type="dxa"/>
            <w:vMerge w:val="continue"/>
          </w:tcPr>
          <w:p w14:paraId="24434BDB"/>
        </w:tc>
        <w:tc>
          <w:tcPr>
            <w:tcW w:w="540" w:type="dxa"/>
            <w:vMerge w:val="continue"/>
          </w:tcPr>
          <w:p w14:paraId="0FF16A0A"/>
        </w:tc>
        <w:tc>
          <w:tcPr>
            <w:tcW w:w="720" w:type="dxa"/>
            <w:vMerge w:val="continue"/>
          </w:tcPr>
          <w:p w14:paraId="195F243A"/>
        </w:tc>
        <w:tc>
          <w:tcPr>
            <w:tcW w:w="1120" w:type="dxa"/>
            <w:vAlign w:val="center"/>
          </w:tcPr>
          <w:p w14:paraId="7D72B8E8">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长朋聘用教师2年工业</w:t>
            </w:r>
          </w:p>
        </w:tc>
        <w:tc>
          <w:tcPr>
            <w:tcW w:w="1600" w:type="dxa"/>
            <w:gridSpan w:val="2"/>
            <w:vAlign w:val="center"/>
          </w:tcPr>
          <w:p w14:paraId="556F4828">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31560元</w:t>
            </w:r>
          </w:p>
        </w:tc>
        <w:tc>
          <w:tcPr>
            <w:tcW w:w="780" w:type="dxa"/>
            <w:vMerge w:val="continue"/>
          </w:tcPr>
          <w:p w14:paraId="1AC5E712"/>
        </w:tc>
        <w:tc>
          <w:tcPr>
            <w:tcW w:w="740" w:type="dxa"/>
            <w:vAlign w:val="center"/>
          </w:tcPr>
          <w:p w14:paraId="0F0D85D2">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长期聘用教练2#：</w:t>
            </w:r>
          </w:p>
        </w:tc>
        <w:tc>
          <w:tcPr>
            <w:tcW w:w="960" w:type="dxa"/>
            <w:vAlign w:val="center"/>
          </w:tcPr>
          <w:p w14:paraId="04957B92">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31560元</w:t>
            </w:r>
          </w:p>
        </w:tc>
      </w:tr>
      <w:tr w14:paraId="4D2DD5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40" w:type="dxa"/>
            <w:vMerge w:val="continue"/>
          </w:tcPr>
          <w:p w14:paraId="05C64A06"/>
        </w:tc>
        <w:tc>
          <w:tcPr>
            <w:tcW w:w="540" w:type="dxa"/>
            <w:vMerge w:val="restart"/>
            <w:vAlign w:val="center"/>
          </w:tcPr>
          <w:p w14:paraId="17FB1065">
            <w:pPr>
              <w:wordWrap w:val="0"/>
              <w:spacing w:before="0" w:after="0" w:line="80" w:lineRule="exact"/>
              <w:ind w:left="0" w:right="0"/>
              <w:jc w:val="both"/>
              <w:textAlignment w:val="baseline"/>
              <w:rPr>
                <w:sz w:val="7"/>
              </w:rPr>
            </w:pPr>
            <w:r>
              <w:rPr>
                <w:rFonts w:ascii="宋体" w:hAnsi="宋体" w:eastAsia="宋体" w:cs="宋体"/>
                <w:b w:val="0"/>
                <w:i w:val="0"/>
                <w:color w:val="000000"/>
                <w:sz w:val="7"/>
              </w:rPr>
              <w:t xml:space="preserve"> </w:t>
            </w:r>
          </w:p>
        </w:tc>
        <w:tc>
          <w:tcPr>
            <w:tcW w:w="720" w:type="dxa"/>
            <w:textDirection w:val="tbRlV"/>
            <w:vAlign w:val="center"/>
          </w:tcPr>
          <w:p w14:paraId="277F0EFC">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高超鑫</w:t>
            </w:r>
          </w:p>
        </w:tc>
        <w:tc>
          <w:tcPr>
            <w:tcW w:w="1120" w:type="dxa"/>
            <w:vAlign w:val="center"/>
          </w:tcPr>
          <w:p w14:paraId="0335A2B3">
            <w:pPr>
              <w:wordWrap w:val="0"/>
              <w:spacing w:before="0" w:after="0" w:line="80" w:lineRule="exact"/>
              <w:ind w:left="0" w:right="0"/>
              <w:jc w:val="both"/>
              <w:textAlignment w:val="baseline"/>
              <w:rPr>
                <w:sz w:val="7"/>
              </w:rPr>
            </w:pPr>
            <w:r>
              <w:rPr>
                <w:rFonts w:ascii="宋体" w:hAnsi="宋体" w:eastAsia="宋体" w:cs="宋体"/>
                <w:b w:val="0"/>
                <w:i w:val="0"/>
                <w:color w:val="000000"/>
                <w:sz w:val="7"/>
              </w:rPr>
              <w:t xml:space="preserve"> </w:t>
            </w:r>
          </w:p>
        </w:tc>
        <w:tc>
          <w:tcPr>
            <w:tcW w:w="1600" w:type="dxa"/>
            <w:gridSpan w:val="2"/>
            <w:vAlign w:val="center"/>
          </w:tcPr>
          <w:p w14:paraId="4D6FE81D">
            <w:pPr>
              <w:wordWrap w:val="0"/>
              <w:spacing w:before="0" w:after="0" w:line="80" w:lineRule="exact"/>
              <w:ind w:left="0" w:right="0"/>
              <w:jc w:val="both"/>
              <w:textAlignment w:val="baseline"/>
              <w:rPr>
                <w:sz w:val="7"/>
              </w:rPr>
            </w:pPr>
            <w:r>
              <w:rPr>
                <w:rFonts w:ascii="宋体" w:hAnsi="宋体" w:eastAsia="宋体" w:cs="宋体"/>
                <w:b w:val="0"/>
                <w:i w:val="0"/>
                <w:color w:val="000000"/>
                <w:sz w:val="7"/>
              </w:rPr>
              <w:t xml:space="preserve"> </w:t>
            </w:r>
          </w:p>
        </w:tc>
        <w:tc>
          <w:tcPr>
            <w:tcW w:w="780" w:type="dxa"/>
            <w:vAlign w:val="center"/>
          </w:tcPr>
          <w:p w14:paraId="55370E55">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经济领导指标</w:t>
            </w:r>
          </w:p>
        </w:tc>
        <w:tc>
          <w:tcPr>
            <w:tcW w:w="740" w:type="dxa"/>
            <w:vAlign w:val="center"/>
          </w:tcPr>
          <w:p w14:paraId="39EADD64">
            <w:pPr>
              <w:wordWrap w:val="0"/>
              <w:spacing w:before="0" w:after="0" w:line="80" w:lineRule="exact"/>
              <w:ind w:left="0" w:right="0"/>
              <w:jc w:val="both"/>
              <w:textAlignment w:val="baseline"/>
              <w:rPr>
                <w:sz w:val="7"/>
              </w:rPr>
            </w:pPr>
            <w:r>
              <w:rPr>
                <w:rFonts w:ascii="宋体" w:hAnsi="宋体" w:eastAsia="宋体" w:cs="宋体"/>
                <w:b w:val="0"/>
                <w:i w:val="0"/>
                <w:color w:val="000000"/>
                <w:sz w:val="7"/>
              </w:rPr>
              <w:t xml:space="preserve"> </w:t>
            </w:r>
          </w:p>
        </w:tc>
        <w:tc>
          <w:tcPr>
            <w:tcW w:w="960" w:type="dxa"/>
            <w:vAlign w:val="center"/>
          </w:tcPr>
          <w:p w14:paraId="6A6F1880">
            <w:pPr>
              <w:wordWrap w:val="0"/>
              <w:spacing w:before="0" w:after="0" w:line="80" w:lineRule="exact"/>
              <w:ind w:left="0" w:right="0"/>
              <w:jc w:val="both"/>
              <w:textAlignment w:val="baseline"/>
              <w:rPr>
                <w:sz w:val="7"/>
              </w:rPr>
            </w:pPr>
            <w:r>
              <w:rPr>
                <w:rFonts w:ascii="宋体" w:hAnsi="宋体" w:eastAsia="宋体" w:cs="宋体"/>
                <w:b w:val="0"/>
                <w:i w:val="0"/>
                <w:color w:val="000000"/>
                <w:sz w:val="7"/>
              </w:rPr>
              <w:t xml:space="preserve"> </w:t>
            </w:r>
          </w:p>
        </w:tc>
      </w:tr>
      <w:tr w14:paraId="3D2B0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440" w:type="dxa"/>
            <w:vMerge w:val="continue"/>
          </w:tcPr>
          <w:p w14:paraId="7C548DA9"/>
        </w:tc>
        <w:tc>
          <w:tcPr>
            <w:tcW w:w="540" w:type="dxa"/>
            <w:vMerge w:val="continue"/>
          </w:tcPr>
          <w:p w14:paraId="344FBF92"/>
        </w:tc>
        <w:tc>
          <w:tcPr>
            <w:tcW w:w="720" w:type="dxa"/>
            <w:vAlign w:val="center"/>
          </w:tcPr>
          <w:p w14:paraId="76C80227">
            <w:pPr>
              <w:wordWrap w:val="0"/>
              <w:spacing w:before="0" w:after="0" w:line="80" w:lineRule="exact"/>
              <w:ind w:left="0" w:right="0"/>
              <w:jc w:val="both"/>
              <w:textAlignment w:val="baseline"/>
              <w:rPr>
                <w:sz w:val="7"/>
              </w:rPr>
            </w:pPr>
            <w:r>
              <w:rPr>
                <w:rFonts w:ascii="宋体" w:hAnsi="宋体" w:eastAsia="宋体" w:cs="宋体"/>
                <w:b w:val="0"/>
                <w:i w:val="0"/>
                <w:color w:val="000000"/>
                <w:sz w:val="7"/>
              </w:rPr>
              <w:t xml:space="preserve"> </w:t>
            </w:r>
          </w:p>
        </w:tc>
        <w:tc>
          <w:tcPr>
            <w:tcW w:w="1120" w:type="dxa"/>
            <w:vAlign w:val="center"/>
          </w:tcPr>
          <w:p w14:paraId="15200B7E">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对教育的影响</w:t>
            </w:r>
          </w:p>
        </w:tc>
        <w:tc>
          <w:tcPr>
            <w:tcW w:w="1600" w:type="dxa"/>
            <w:gridSpan w:val="2"/>
            <w:vAlign w:val="center"/>
          </w:tcPr>
          <w:p w14:paraId="418A320A">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有益</w:t>
            </w:r>
          </w:p>
        </w:tc>
        <w:tc>
          <w:tcPr>
            <w:tcW w:w="780" w:type="dxa"/>
            <w:vAlign w:val="center"/>
          </w:tcPr>
          <w:p w14:paraId="3BEEA34F">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社会较基指标</w:t>
            </w:r>
          </w:p>
        </w:tc>
        <w:tc>
          <w:tcPr>
            <w:tcW w:w="740" w:type="dxa"/>
            <w:vAlign w:val="center"/>
          </w:tcPr>
          <w:p w14:paraId="4B516E1C">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对教育的影响</w:t>
            </w:r>
          </w:p>
        </w:tc>
        <w:tc>
          <w:tcPr>
            <w:tcW w:w="960" w:type="dxa"/>
            <w:vAlign w:val="center"/>
          </w:tcPr>
          <w:p w14:paraId="0C6E64EC">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有益</w:t>
            </w:r>
          </w:p>
        </w:tc>
      </w:tr>
      <w:tr w14:paraId="01F81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440" w:type="dxa"/>
            <w:vMerge w:val="continue"/>
          </w:tcPr>
          <w:p w14:paraId="3FA1A312"/>
        </w:tc>
        <w:tc>
          <w:tcPr>
            <w:tcW w:w="540" w:type="dxa"/>
            <w:vMerge w:val="continue"/>
          </w:tcPr>
          <w:p w14:paraId="16660A6C"/>
        </w:tc>
        <w:tc>
          <w:tcPr>
            <w:tcW w:w="720" w:type="dxa"/>
            <w:vAlign w:val="center"/>
          </w:tcPr>
          <w:p w14:paraId="4602891E">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生态效益指标</w:t>
            </w:r>
          </w:p>
        </w:tc>
        <w:tc>
          <w:tcPr>
            <w:tcW w:w="1120" w:type="dxa"/>
            <w:vAlign w:val="center"/>
          </w:tcPr>
          <w:p w14:paraId="542E3549">
            <w:pPr>
              <w:wordWrap w:val="0"/>
              <w:spacing w:before="0" w:after="0" w:line="80" w:lineRule="exact"/>
              <w:ind w:left="0" w:right="0"/>
              <w:jc w:val="both"/>
              <w:textAlignment w:val="baseline"/>
              <w:rPr>
                <w:sz w:val="7"/>
              </w:rPr>
            </w:pPr>
            <w:r>
              <w:rPr>
                <w:rFonts w:ascii="宋体" w:hAnsi="宋体" w:eastAsia="宋体" w:cs="宋体"/>
                <w:b w:val="0"/>
                <w:i w:val="0"/>
                <w:color w:val="000000"/>
                <w:sz w:val="7"/>
              </w:rPr>
              <w:t xml:space="preserve"> </w:t>
            </w:r>
          </w:p>
        </w:tc>
        <w:tc>
          <w:tcPr>
            <w:tcW w:w="1600" w:type="dxa"/>
            <w:gridSpan w:val="2"/>
            <w:vAlign w:val="center"/>
          </w:tcPr>
          <w:p w14:paraId="53F48AD9">
            <w:pPr>
              <w:wordWrap w:val="0"/>
              <w:spacing w:before="0" w:after="0" w:line="80" w:lineRule="exact"/>
              <w:ind w:left="0" w:right="0"/>
              <w:jc w:val="both"/>
              <w:textAlignment w:val="baseline"/>
              <w:rPr>
                <w:sz w:val="7"/>
              </w:rPr>
            </w:pPr>
            <w:r>
              <w:rPr>
                <w:rFonts w:ascii="宋体" w:hAnsi="宋体" w:eastAsia="宋体" w:cs="宋体"/>
                <w:b w:val="0"/>
                <w:i w:val="0"/>
                <w:color w:val="000000"/>
                <w:sz w:val="7"/>
              </w:rPr>
              <w:t xml:space="preserve"> </w:t>
            </w:r>
          </w:p>
        </w:tc>
        <w:tc>
          <w:tcPr>
            <w:tcW w:w="780" w:type="dxa"/>
            <w:vAlign w:val="center"/>
          </w:tcPr>
          <w:p w14:paraId="3E40CD14">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1 8袋最重点</w:t>
            </w:r>
          </w:p>
        </w:tc>
        <w:tc>
          <w:tcPr>
            <w:tcW w:w="740" w:type="dxa"/>
            <w:vAlign w:val="center"/>
          </w:tcPr>
          <w:p w14:paraId="118B68ED">
            <w:pPr>
              <w:wordWrap w:val="0"/>
              <w:spacing w:before="0" w:after="0" w:line="80" w:lineRule="exact"/>
              <w:ind w:left="0" w:right="0"/>
              <w:jc w:val="both"/>
              <w:textAlignment w:val="baseline"/>
              <w:rPr>
                <w:sz w:val="7"/>
              </w:rPr>
            </w:pPr>
            <w:r>
              <w:rPr>
                <w:rFonts w:ascii="宋体" w:hAnsi="宋体" w:eastAsia="宋体" w:cs="宋体"/>
                <w:b w:val="0"/>
                <w:i w:val="0"/>
                <w:color w:val="000000"/>
                <w:sz w:val="7"/>
              </w:rPr>
              <w:t xml:space="preserve"> </w:t>
            </w:r>
          </w:p>
        </w:tc>
        <w:tc>
          <w:tcPr>
            <w:tcW w:w="960" w:type="dxa"/>
            <w:vAlign w:val="center"/>
          </w:tcPr>
          <w:p w14:paraId="0FCC6658">
            <w:pPr>
              <w:wordWrap w:val="0"/>
              <w:spacing w:before="0" w:after="0" w:line="80" w:lineRule="exact"/>
              <w:ind w:left="0" w:right="0"/>
              <w:jc w:val="both"/>
              <w:textAlignment w:val="baseline"/>
              <w:rPr>
                <w:sz w:val="7"/>
              </w:rPr>
            </w:pPr>
            <w:r>
              <w:rPr>
                <w:rFonts w:ascii="宋体" w:hAnsi="宋体" w:eastAsia="宋体" w:cs="宋体"/>
                <w:b w:val="0"/>
                <w:i w:val="0"/>
                <w:color w:val="000000"/>
                <w:sz w:val="7"/>
              </w:rPr>
              <w:t xml:space="preserve"> </w:t>
            </w:r>
          </w:p>
        </w:tc>
      </w:tr>
      <w:tr w14:paraId="2ACA1F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440" w:type="dxa"/>
            <w:vMerge w:val="continue"/>
          </w:tcPr>
          <w:p w14:paraId="7516E608"/>
        </w:tc>
        <w:tc>
          <w:tcPr>
            <w:tcW w:w="540" w:type="dxa"/>
            <w:vMerge w:val="continue"/>
          </w:tcPr>
          <w:p w14:paraId="038FC7E6"/>
        </w:tc>
        <w:tc>
          <w:tcPr>
            <w:tcW w:w="720" w:type="dxa"/>
            <w:vAlign w:val="center"/>
          </w:tcPr>
          <w:p w14:paraId="36A7DB2E">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可</w:t>
            </w:r>
            <w:r>
              <w:rPr>
                <w:rFonts w:ascii="宋体" w:hAnsi="宋体" w:eastAsia="宋体" w:cs="宋体"/>
                <w:b w:val="0"/>
                <w:i w:val="0"/>
                <w:color w:val="000000"/>
                <w:sz w:val="7"/>
                <w:em w:val="dot"/>
              </w:rPr>
              <w:t>得</w:t>
            </w:r>
            <w:r>
              <w:rPr>
                <w:rFonts w:ascii="宋体" w:hAnsi="宋体" w:eastAsia="宋体" w:cs="宋体"/>
                <w:b w:val="0"/>
                <w:i w:val="0"/>
                <w:color w:val="000000"/>
                <w:sz w:val="7"/>
              </w:rPr>
              <w:t>体勤购用总</w:t>
            </w:r>
          </w:p>
        </w:tc>
        <w:tc>
          <w:tcPr>
            <w:tcW w:w="1120" w:type="dxa"/>
            <w:vAlign w:val="center"/>
          </w:tcPr>
          <w:p w14:paraId="6963E65B">
            <w:pPr>
              <w:wordWrap w:val="0"/>
              <w:spacing w:before="0" w:after="0" w:line="80" w:lineRule="exact"/>
              <w:ind w:left="0" w:right="0"/>
              <w:jc w:val="both"/>
              <w:textAlignment w:val="baseline"/>
              <w:rPr>
                <w:sz w:val="7"/>
              </w:rPr>
            </w:pPr>
            <w:r>
              <w:rPr>
                <w:rFonts w:ascii="宋体" w:hAnsi="宋体" w:eastAsia="宋体" w:cs="宋体"/>
                <w:b w:val="0"/>
                <w:i w:val="0"/>
                <w:color w:val="000000"/>
                <w:sz w:val="7"/>
              </w:rPr>
              <w:t xml:space="preserve"> </w:t>
            </w:r>
          </w:p>
        </w:tc>
        <w:tc>
          <w:tcPr>
            <w:tcW w:w="1600" w:type="dxa"/>
            <w:gridSpan w:val="2"/>
            <w:vAlign w:val="center"/>
          </w:tcPr>
          <w:p w14:paraId="74BEA987">
            <w:pPr>
              <w:wordWrap w:val="0"/>
              <w:spacing w:before="0" w:after="0" w:line="80" w:lineRule="exact"/>
              <w:ind w:left="0" w:right="0"/>
              <w:jc w:val="both"/>
              <w:textAlignment w:val="baseline"/>
              <w:rPr>
                <w:sz w:val="7"/>
              </w:rPr>
            </w:pPr>
            <w:r>
              <w:rPr>
                <w:rFonts w:ascii="宋体" w:hAnsi="宋体" w:eastAsia="宋体" w:cs="宋体"/>
                <w:b w:val="0"/>
                <w:i w:val="0"/>
                <w:color w:val="000000"/>
                <w:sz w:val="7"/>
              </w:rPr>
              <w:t xml:space="preserve"> </w:t>
            </w:r>
          </w:p>
        </w:tc>
        <w:tc>
          <w:tcPr>
            <w:tcW w:w="780" w:type="dxa"/>
            <w:vAlign w:val="center"/>
          </w:tcPr>
          <w:p w14:paraId="2A524597">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可得续影响解释</w:t>
            </w:r>
          </w:p>
        </w:tc>
        <w:tc>
          <w:tcPr>
            <w:tcW w:w="740" w:type="dxa"/>
            <w:vAlign w:val="center"/>
          </w:tcPr>
          <w:p w14:paraId="7456C00D">
            <w:pPr>
              <w:wordWrap w:val="0"/>
              <w:spacing w:before="0" w:after="0" w:line="80" w:lineRule="exact"/>
              <w:ind w:left="0" w:right="0"/>
              <w:jc w:val="both"/>
              <w:textAlignment w:val="baseline"/>
              <w:rPr>
                <w:sz w:val="7"/>
              </w:rPr>
            </w:pPr>
            <w:r>
              <w:rPr>
                <w:rFonts w:ascii="宋体" w:hAnsi="宋体" w:eastAsia="宋体" w:cs="宋体"/>
                <w:b w:val="0"/>
                <w:i w:val="0"/>
                <w:color w:val="000000"/>
                <w:sz w:val="7"/>
              </w:rPr>
              <w:t xml:space="preserve"> </w:t>
            </w:r>
          </w:p>
        </w:tc>
        <w:tc>
          <w:tcPr>
            <w:tcW w:w="960" w:type="dxa"/>
            <w:vAlign w:val="center"/>
          </w:tcPr>
          <w:p w14:paraId="7E54D4CD">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工艺</w:t>
            </w:r>
          </w:p>
        </w:tc>
      </w:tr>
      <w:tr w14:paraId="4DBF21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440" w:type="dxa"/>
            <w:vMerge w:val="continue"/>
          </w:tcPr>
          <w:p w14:paraId="1D300744"/>
        </w:tc>
        <w:tc>
          <w:tcPr>
            <w:tcW w:w="540" w:type="dxa"/>
            <w:vAlign w:val="center"/>
          </w:tcPr>
          <w:p w14:paraId="7D463544">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满意度指标</w:t>
            </w:r>
          </w:p>
        </w:tc>
        <w:tc>
          <w:tcPr>
            <w:tcW w:w="720" w:type="dxa"/>
            <w:vAlign w:val="center"/>
          </w:tcPr>
          <w:p w14:paraId="094D4A3E">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服务对象偶息度n</w:t>
            </w:r>
          </w:p>
        </w:tc>
        <w:tc>
          <w:tcPr>
            <w:tcW w:w="1120" w:type="dxa"/>
            <w:vAlign w:val="center"/>
          </w:tcPr>
          <w:p w14:paraId="1F6A0591">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长期期用人员调息度</w:t>
            </w:r>
          </w:p>
        </w:tc>
        <w:tc>
          <w:tcPr>
            <w:tcW w:w="1600" w:type="dxa"/>
            <w:gridSpan w:val="2"/>
            <w:vAlign w:val="center"/>
          </w:tcPr>
          <w:p w14:paraId="3A23B9D8">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&gt;954</w:t>
            </w:r>
          </w:p>
        </w:tc>
        <w:tc>
          <w:tcPr>
            <w:tcW w:w="780" w:type="dxa"/>
            <w:vAlign w:val="center"/>
          </w:tcPr>
          <w:p w14:paraId="7D3004C7">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服务对象消息度批量</w:t>
            </w:r>
          </w:p>
        </w:tc>
        <w:tc>
          <w:tcPr>
            <w:tcW w:w="740" w:type="dxa"/>
            <w:vAlign w:val="center"/>
          </w:tcPr>
          <w:p w14:paraId="4CEBB202">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民群聘用人员调查</w:t>
            </w:r>
          </w:p>
        </w:tc>
        <w:tc>
          <w:tcPr>
            <w:tcW w:w="960" w:type="dxa"/>
            <w:vAlign w:val="center"/>
          </w:tcPr>
          <w:p w14:paraId="7EE74FEA">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≥95%</w:t>
            </w:r>
          </w:p>
        </w:tc>
      </w:tr>
      <w:tr w14:paraId="72D89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trPr>
        <w:tc>
          <w:tcPr>
            <w:tcW w:w="980" w:type="dxa"/>
            <w:gridSpan w:val="2"/>
            <w:vAlign w:val="center"/>
          </w:tcPr>
          <w:p w14:paraId="35CB1D83">
            <w:pPr>
              <w:wordWrap w:val="0"/>
              <w:spacing w:before="0" w:after="0" w:line="80" w:lineRule="exact"/>
              <w:ind w:left="0" w:right="0"/>
              <w:jc w:val="both"/>
              <w:textAlignment w:val="baseline"/>
              <w:rPr>
                <w:sz w:val="7"/>
              </w:rPr>
            </w:pPr>
            <w:r>
              <w:rPr>
                <w:rFonts w:ascii="宋体" w:hAnsi="宋体" w:eastAsia="宋体" w:cs="宋体"/>
                <w:b w:val="0"/>
                <w:i w:val="0"/>
                <w:color w:val="000000"/>
                <w:sz w:val="7"/>
              </w:rPr>
              <w:t xml:space="preserve"> </w:t>
            </w:r>
          </w:p>
        </w:tc>
        <w:tc>
          <w:tcPr>
            <w:tcW w:w="5920" w:type="dxa"/>
            <w:gridSpan w:val="7"/>
            <w:vAlign w:val="center"/>
          </w:tcPr>
          <w:p w14:paraId="7EDA5747">
            <w:pPr>
              <w:wordWrap w:val="0"/>
              <w:spacing w:before="0" w:after="0" w:line="80" w:lineRule="exact"/>
              <w:ind w:left="0" w:right="0"/>
              <w:jc w:val="both"/>
              <w:textAlignment w:val="baseline"/>
              <w:rPr>
                <w:sz w:val="7"/>
              </w:rPr>
            </w:pPr>
            <w:r>
              <w:rPr>
                <w:rFonts w:ascii="宋体" w:hAnsi="宋体" w:eastAsia="宋体" w:cs="宋体"/>
                <w:b w:val="0"/>
                <w:i w:val="0"/>
                <w:color w:val="000000"/>
                <w:sz w:val="7"/>
              </w:rPr>
              <w:t xml:space="preserve"> </w:t>
            </w:r>
          </w:p>
        </w:tc>
      </w:tr>
      <w:tr w14:paraId="5DCE82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440" w:type="dxa"/>
            <w:vAlign w:val="center"/>
          </w:tcPr>
          <w:p w14:paraId="264E04AA">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办百人：</w:t>
            </w:r>
          </w:p>
        </w:tc>
        <w:tc>
          <w:tcPr>
            <w:tcW w:w="540" w:type="dxa"/>
            <w:vAlign w:val="center"/>
          </w:tcPr>
          <w:p w14:paraId="2736E5A8">
            <w:pPr>
              <w:wordWrap w:val="0"/>
              <w:spacing w:before="0" w:after="0" w:line="80" w:lineRule="atLeast"/>
              <w:ind w:left="0" w:right="0"/>
              <w:jc w:val="center"/>
              <w:textAlignment w:val="baseline"/>
              <w:rPr>
                <w:sz w:val="7"/>
              </w:rPr>
            </w:pPr>
            <w:r>
              <w:rPr>
                <w:rFonts w:ascii="宋体" w:hAnsi="宋体" w:eastAsia="宋体" w:cs="宋体"/>
                <w:b w:val="0"/>
                <w:i w:val="0"/>
                <w:color w:val="000000"/>
                <w:sz w:val="7"/>
              </w:rPr>
              <w:t>张文荣</w:t>
            </w:r>
          </w:p>
        </w:tc>
        <w:tc>
          <w:tcPr>
            <w:tcW w:w="720" w:type="dxa"/>
            <w:vAlign w:val="center"/>
          </w:tcPr>
          <w:p w14:paraId="60659384">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修办人：</w:t>
            </w:r>
          </w:p>
        </w:tc>
        <w:tc>
          <w:tcPr>
            <w:tcW w:w="1120" w:type="dxa"/>
            <w:vAlign w:val="center"/>
          </w:tcPr>
          <w:p w14:paraId="36BDD836">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高建红</w:t>
            </w:r>
          </w:p>
        </w:tc>
        <w:tc>
          <w:tcPr>
            <w:tcW w:w="1600" w:type="dxa"/>
            <w:gridSpan w:val="2"/>
            <w:vAlign w:val="center"/>
          </w:tcPr>
          <w:p w14:paraId="5509CCB1">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联系电话：</w:t>
            </w:r>
          </w:p>
        </w:tc>
        <w:tc>
          <w:tcPr>
            <w:tcW w:w="780" w:type="dxa"/>
            <w:vAlign w:val="center"/>
          </w:tcPr>
          <w:p w14:paraId="1A5CC11A">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1593580e686</w:t>
            </w:r>
          </w:p>
        </w:tc>
        <w:tc>
          <w:tcPr>
            <w:tcW w:w="740" w:type="dxa"/>
            <w:vAlign w:val="center"/>
          </w:tcPr>
          <w:p w14:paraId="44437F4F">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填报11篇]:</w:t>
            </w:r>
          </w:p>
        </w:tc>
        <w:tc>
          <w:tcPr>
            <w:tcW w:w="960" w:type="dxa"/>
            <w:vAlign w:val="center"/>
          </w:tcPr>
          <w:p w14:paraId="51580BEE">
            <w:pPr>
              <w:wordWrap w:val="0"/>
              <w:spacing w:before="0" w:after="0" w:line="80" w:lineRule="atLeast"/>
              <w:ind w:left="0" w:right="0"/>
              <w:jc w:val="both"/>
              <w:textAlignment w:val="baseline"/>
              <w:rPr>
                <w:sz w:val="7"/>
              </w:rPr>
            </w:pPr>
            <w:r>
              <w:rPr>
                <w:rFonts w:ascii="宋体" w:hAnsi="宋体" w:eastAsia="宋体" w:cs="宋体"/>
                <w:b w:val="0"/>
                <w:i w:val="0"/>
                <w:color w:val="000000"/>
                <w:sz w:val="7"/>
              </w:rPr>
              <w:t>20240126172916</w:t>
            </w:r>
          </w:p>
        </w:tc>
      </w:tr>
    </w:tbl>
    <w:p w14:paraId="6E5C4F00">
      <w:pPr>
        <w:wordWrap w:val="0"/>
        <w:spacing w:before="0" w:after="0" w:line="1120" w:lineRule="exact"/>
        <w:ind w:left="0" w:right="0"/>
        <w:jc w:val="left"/>
        <w:textAlignment w:val="baseline"/>
        <w:rPr>
          <w:sz w:val="32"/>
        </w:rPr>
      </w:pPr>
    </w:p>
    <w:p w14:paraId="599B26B6">
      <w:pPr>
        <w:wordWrap w:val="0"/>
        <w:spacing w:before="0" w:after="0" w:line="1120" w:lineRule="exact"/>
        <w:ind w:left="0" w:right="0"/>
        <w:jc w:val="left"/>
        <w:textAlignment w:val="baseline"/>
        <w:rPr>
          <w:sz w:val="32"/>
        </w:rPr>
      </w:pPr>
      <w:bookmarkStart w:id="0" w:name="_GoBack"/>
      <w:bookmarkEnd w:id="0"/>
    </w:p>
    <w:p w14:paraId="11962270">
      <w:pPr>
        <w:wordWrap w:val="0"/>
        <w:spacing w:before="0" w:after="0" w:line="1120" w:lineRule="atLeast"/>
        <w:ind w:left="0" w:right="0"/>
        <w:jc w:val="both"/>
        <w:textAlignment w:val="baseline"/>
        <w:rPr>
          <w:sz w:val="32"/>
        </w:rPr>
      </w:pPr>
      <w:r>
        <w:rPr>
          <w:rFonts w:ascii="宋体" w:hAnsi="宋体" w:eastAsia="宋体" w:cs="宋体"/>
          <w:b w:val="0"/>
          <w:i w:val="0"/>
          <w:color w:val="000000"/>
          <w:sz w:val="32"/>
        </w:rPr>
        <w:t>又供内部审核                             仅供内部审核</w:t>
      </w:r>
    </w:p>
    <w:p w14:paraId="5C2A761D">
      <w:pPr>
        <w:wordWrap w:val="0"/>
        <w:spacing w:before="320" w:after="0" w:line="140" w:lineRule="atLeast"/>
        <w:ind w:left="4920" w:right="0"/>
        <w:jc w:val="both"/>
        <w:textAlignment w:val="baseline"/>
        <w:rPr>
          <w:sz w:val="10"/>
        </w:rPr>
        <w:sectPr>
          <w:pgSz w:w="11900" w:h="16820"/>
          <w:pgMar w:top="700" w:right="700" w:bottom="700" w:left="700" w:header="720" w:footer="720" w:gutter="0"/>
          <w:cols w:space="720" w:num="1"/>
        </w:sectPr>
      </w:pPr>
      <w:r>
        <w:rPr>
          <w:rFonts w:ascii="宋体" w:hAnsi="宋体" w:eastAsia="宋体" w:cs="宋体"/>
          <w:b w:val="0"/>
          <w:i w:val="0"/>
          <w:color w:val="000000"/>
          <w:sz w:val="10"/>
        </w:rPr>
        <w:t>-20-</w:t>
      </w:r>
    </w:p>
    <w:p w14:paraId="7CC8ABBF">
      <w:pPr>
        <w:wordWrap w:val="0"/>
        <w:spacing w:before="0" w:after="0" w:line="220" w:lineRule="atLeast"/>
        <w:ind w:left="0" w:right="0"/>
        <w:jc w:val="center"/>
        <w:textAlignment w:val="baseline"/>
        <w:rPr>
          <w:sz w:val="15"/>
        </w:rPr>
      </w:pPr>
      <w:r>
        <w:rPr>
          <w:rFonts w:ascii="宋体" w:hAnsi="宋体" w:eastAsia="宋体" w:cs="宋体"/>
          <w:b w:val="0"/>
          <w:i w:val="0"/>
          <w:color w:val="000000"/>
          <w:sz w:val="15"/>
          <w:u w:val="single"/>
        </w:rPr>
        <w:t xml:space="preserve">石楼县南城区明德学校2024年单位预算公开报告                                                                                           </w:t>
      </w:r>
    </w:p>
    <w:p w14:paraId="25F0D736">
      <w:pPr>
        <w:wordWrap w:val="0"/>
        <w:spacing w:before="0" w:after="0" w:line="220" w:lineRule="exact"/>
        <w:ind w:left="0" w:right="0"/>
        <w:jc w:val="center"/>
        <w:textAlignment w:val="baseline"/>
        <w:rPr>
          <w:sz w:val="17"/>
        </w:rPr>
      </w:pPr>
    </w:p>
    <w:p w14:paraId="3C8C7A91">
      <w:pPr>
        <w:wordWrap w:val="0"/>
        <w:spacing w:before="0" w:after="0" w:line="220" w:lineRule="exact"/>
        <w:ind w:left="0" w:right="0"/>
        <w:jc w:val="center"/>
        <w:textAlignment w:val="baseline"/>
        <w:rPr>
          <w:sz w:val="17"/>
        </w:rPr>
      </w:pPr>
    </w:p>
    <w:p w14:paraId="72388111">
      <w:pPr>
        <w:wordWrap w:val="0"/>
        <w:spacing w:before="0" w:after="0" w:line="220" w:lineRule="exact"/>
        <w:ind w:left="0" w:right="0"/>
        <w:jc w:val="center"/>
        <w:textAlignment w:val="baseline"/>
        <w:rPr>
          <w:sz w:val="17"/>
        </w:rPr>
      </w:pPr>
    </w:p>
    <w:p w14:paraId="3668292A">
      <w:pPr>
        <w:wordWrap w:val="0"/>
        <w:spacing w:before="0" w:after="0" w:line="220" w:lineRule="exact"/>
        <w:ind w:left="0" w:right="0"/>
        <w:jc w:val="center"/>
        <w:textAlignment w:val="baseline"/>
        <w:rPr>
          <w:sz w:val="17"/>
        </w:rPr>
      </w:pPr>
    </w:p>
    <w:p w14:paraId="002F37A0">
      <w:pPr>
        <w:wordWrap w:val="0"/>
        <w:spacing w:before="0" w:after="0" w:line="240" w:lineRule="atLeast"/>
        <w:ind w:left="0" w:right="0"/>
        <w:jc w:val="center"/>
        <w:textAlignment w:val="baseline"/>
        <w:rPr>
          <w:sz w:val="17"/>
        </w:rPr>
      </w:pPr>
      <w:r>
        <w:rPr>
          <w:rFonts w:ascii="宋体" w:hAnsi="宋体" w:eastAsia="宋体" w:cs="宋体"/>
          <w:b w:val="0"/>
          <w:i w:val="0"/>
          <w:color w:val="000000"/>
          <w:sz w:val="17"/>
        </w:rPr>
        <w:t>石楼县县(区)级预算部门(单位) 项目支出绩效目标表</w:t>
      </w:r>
    </w:p>
    <w:p w14:paraId="0CCD2FC6">
      <w:pPr>
        <w:wordWrap w:val="0"/>
        <w:spacing w:before="0" w:after="0" w:line="140" w:lineRule="exact"/>
        <w:ind w:left="0" w:right="0"/>
        <w:jc w:val="center"/>
        <w:textAlignment w:val="baseline"/>
        <w:rPr>
          <w:sz w:val="11"/>
        </w:rPr>
      </w:pPr>
    </w:p>
    <w:p w14:paraId="77586B84">
      <w:pPr>
        <w:wordWrap w:val="0"/>
        <w:spacing w:before="0" w:after="0" w:line="160" w:lineRule="atLeast"/>
        <w:ind w:left="0" w:right="0"/>
        <w:jc w:val="center"/>
        <w:textAlignment w:val="baseline"/>
        <w:rPr>
          <w:sz w:val="11"/>
        </w:rPr>
      </w:pPr>
      <w:r>
        <w:rPr>
          <w:rFonts w:ascii="宋体" w:hAnsi="宋体" w:eastAsia="宋体" w:cs="宋体"/>
          <w:b w:val="0"/>
          <w:i w:val="0"/>
          <w:color w:val="000000"/>
          <w:sz w:val="11"/>
        </w:rPr>
        <w:t>(2024年度)</w:t>
      </w:r>
    </w:p>
    <w:p w14:paraId="37D4474A">
      <w:pPr>
        <w:wordWrap w:val="0"/>
        <w:spacing w:before="0" w:after="0" w:line="140" w:lineRule="exact"/>
        <w:ind w:left="0" w:right="0"/>
        <w:jc w:val="center"/>
        <w:textAlignment w:val="baseline"/>
        <w:rPr>
          <w:sz w:val="11"/>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20"/>
        <w:gridCol w:w="600"/>
        <w:gridCol w:w="800"/>
        <w:gridCol w:w="1260"/>
        <w:gridCol w:w="1120"/>
        <w:gridCol w:w="640"/>
        <w:gridCol w:w="880"/>
        <w:gridCol w:w="820"/>
        <w:gridCol w:w="1000"/>
      </w:tblGrid>
      <w:tr w14:paraId="3EA07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920" w:type="dxa"/>
            <w:gridSpan w:val="3"/>
            <w:vAlign w:val="center"/>
          </w:tcPr>
          <w:p w14:paraId="79F6E491">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c>
          <w:tcPr>
            <w:tcW w:w="5720" w:type="dxa"/>
            <w:gridSpan w:val="6"/>
            <w:vAlign w:val="center"/>
          </w:tcPr>
          <w:p w14:paraId="57AA0895">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2023年春季地方教材(石财预【2024】3-19号)</w:t>
            </w:r>
            <w:r>
              <w:drawing>
                <wp:anchor distT="0" distB="0" distL="0" distR="0" simplePos="0" relativeHeight="251659264" behindDoc="1" locked="0" layoutInCell="1" allowOverlap="1">
                  <wp:simplePos x="0" y="0"/>
                  <wp:positionH relativeFrom="page">
                    <wp:posOffset>-1117600</wp:posOffset>
                  </wp:positionH>
                  <wp:positionV relativeFrom="paragraph">
                    <wp:posOffset>-203200</wp:posOffset>
                  </wp:positionV>
                  <wp:extent cx="1155700" cy="1193800"/>
                  <wp:effectExtent l="0" t="0" r="6350" b="6350"/>
                  <wp:wrapNone/>
                  <wp:docPr id="18" name="Draw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pic:cNvPicPr>
                            <a:picLocks noChangeAspect="1"/>
                          </pic:cNvPicPr>
                        </pic:nvPicPr>
                        <pic:blipFill>
                          <a:blip r:embed="rId8"/>
                          <a:stretch>
                            <a:fillRect/>
                          </a:stretch>
                        </pic:blipFill>
                        <pic:spPr>
                          <a:xfrm>
                            <a:off x="0" y="0"/>
                            <a:ext cx="1155700" cy="1193800"/>
                          </a:xfrm>
                          <a:prstGeom prst="rect">
                            <a:avLst/>
                          </a:prstGeom>
                        </pic:spPr>
                      </pic:pic>
                    </a:graphicData>
                  </a:graphic>
                </wp:anchor>
              </w:drawing>
            </w:r>
          </w:p>
        </w:tc>
      </w:tr>
      <w:tr w14:paraId="79DEF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920" w:type="dxa"/>
            <w:gridSpan w:val="3"/>
            <w:vAlign w:val="center"/>
          </w:tcPr>
          <w:p w14:paraId="2C5CD9CB">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c>
          <w:tcPr>
            <w:tcW w:w="2380" w:type="dxa"/>
            <w:gridSpan w:val="2"/>
            <w:vAlign w:val="center"/>
          </w:tcPr>
          <w:p w14:paraId="534883AB">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027-&lt;i楼县教育体育局(部门)</w:t>
            </w:r>
          </w:p>
        </w:tc>
        <w:tc>
          <w:tcPr>
            <w:tcW w:w="1520" w:type="dxa"/>
            <w:gridSpan w:val="2"/>
            <w:vAlign w:val="center"/>
          </w:tcPr>
          <w:p w14:paraId="168287AE">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实施单位</w:t>
            </w:r>
          </w:p>
        </w:tc>
        <w:tc>
          <w:tcPr>
            <w:tcW w:w="1820" w:type="dxa"/>
            <w:gridSpan w:val="2"/>
            <w:vAlign w:val="center"/>
          </w:tcPr>
          <w:p w14:paraId="47F9168A">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石楼县南城区明德学校</w:t>
            </w:r>
          </w:p>
        </w:tc>
      </w:tr>
      <w:tr w14:paraId="5687C2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920" w:type="dxa"/>
            <w:gridSpan w:val="3"/>
            <w:vAlign w:val="center"/>
          </w:tcPr>
          <w:p w14:paraId="7DCEEC21">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c>
          <w:tcPr>
            <w:tcW w:w="2380" w:type="dxa"/>
            <w:gridSpan w:val="2"/>
            <w:vAlign w:val="center"/>
          </w:tcPr>
          <w:p w14:paraId="142F9BD4">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一次性项目(1年结束)</w:t>
            </w:r>
          </w:p>
        </w:tc>
        <w:tc>
          <w:tcPr>
            <w:tcW w:w="1520" w:type="dxa"/>
            <w:gridSpan w:val="2"/>
            <w:vAlign w:val="center"/>
          </w:tcPr>
          <w:p w14:paraId="468ACD4F">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项目期</w:t>
            </w:r>
          </w:p>
        </w:tc>
        <w:tc>
          <w:tcPr>
            <w:tcW w:w="1820" w:type="dxa"/>
            <w:gridSpan w:val="2"/>
            <w:vAlign w:val="center"/>
          </w:tcPr>
          <w:p w14:paraId="17BC4C03">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1年</w:t>
            </w:r>
          </w:p>
        </w:tc>
      </w:tr>
      <w:tr w14:paraId="793168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920" w:type="dxa"/>
            <w:gridSpan w:val="3"/>
            <w:vMerge w:val="restart"/>
            <w:vAlign w:val="center"/>
          </w:tcPr>
          <w:p w14:paraId="4E1D69D6">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(元)</w:t>
            </w:r>
          </w:p>
        </w:tc>
        <w:tc>
          <w:tcPr>
            <w:tcW w:w="1260" w:type="dxa"/>
            <w:vAlign w:val="center"/>
          </w:tcPr>
          <w:p w14:paraId="7C94A647">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实施期货金总额：</w:t>
            </w:r>
          </w:p>
        </w:tc>
        <w:tc>
          <w:tcPr>
            <w:tcW w:w="1120" w:type="dxa"/>
            <w:vAlign w:val="center"/>
          </w:tcPr>
          <w:p w14:paraId="62460771">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176.086</w:t>
            </w:r>
          </w:p>
        </w:tc>
        <w:tc>
          <w:tcPr>
            <w:tcW w:w="1520" w:type="dxa"/>
            <w:gridSpan w:val="2"/>
            <w:vAlign w:val="center"/>
          </w:tcPr>
          <w:p w14:paraId="2F64587A">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年度资金总额：</w:t>
            </w:r>
          </w:p>
        </w:tc>
        <w:tc>
          <w:tcPr>
            <w:tcW w:w="1820" w:type="dxa"/>
            <w:gridSpan w:val="2"/>
            <w:vAlign w:val="center"/>
          </w:tcPr>
          <w:p w14:paraId="1709C5A4">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176.086</w:t>
            </w:r>
          </w:p>
        </w:tc>
      </w:tr>
      <w:tr w14:paraId="1C542A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920" w:type="dxa"/>
            <w:gridSpan w:val="3"/>
            <w:vMerge w:val="continue"/>
          </w:tcPr>
          <w:p w14:paraId="3E707B4D"/>
        </w:tc>
        <w:tc>
          <w:tcPr>
            <w:tcW w:w="1260" w:type="dxa"/>
            <w:vAlign w:val="center"/>
          </w:tcPr>
          <w:p w14:paraId="1ACBDA2D">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其中： 中央财政资金</w:t>
            </w:r>
          </w:p>
        </w:tc>
        <w:tc>
          <w:tcPr>
            <w:tcW w:w="1120" w:type="dxa"/>
            <w:vAlign w:val="center"/>
          </w:tcPr>
          <w:p w14:paraId="58EAFF91">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0</w:t>
            </w:r>
          </w:p>
        </w:tc>
        <w:tc>
          <w:tcPr>
            <w:tcW w:w="1520" w:type="dxa"/>
            <w:gridSpan w:val="2"/>
            <w:vAlign w:val="center"/>
          </w:tcPr>
          <w:p w14:paraId="18693E89">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其中： 中央财政资金</w:t>
            </w:r>
          </w:p>
        </w:tc>
        <w:tc>
          <w:tcPr>
            <w:tcW w:w="1820" w:type="dxa"/>
            <w:gridSpan w:val="2"/>
            <w:vAlign w:val="center"/>
          </w:tcPr>
          <w:p w14:paraId="1A44240C">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0</w:t>
            </w:r>
          </w:p>
        </w:tc>
      </w:tr>
      <w:tr w14:paraId="17C7DF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920" w:type="dxa"/>
            <w:gridSpan w:val="3"/>
            <w:vMerge w:val="continue"/>
          </w:tcPr>
          <w:p w14:paraId="389691ED"/>
        </w:tc>
        <w:tc>
          <w:tcPr>
            <w:tcW w:w="1260" w:type="dxa"/>
            <w:vAlign w:val="center"/>
          </w:tcPr>
          <w:p w14:paraId="28D7A290">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省级财政资金</w:t>
            </w:r>
          </w:p>
        </w:tc>
        <w:tc>
          <w:tcPr>
            <w:tcW w:w="1120" w:type="dxa"/>
            <w:vAlign w:val="center"/>
          </w:tcPr>
          <w:p w14:paraId="5314BB75">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0</w:t>
            </w:r>
          </w:p>
        </w:tc>
        <w:tc>
          <w:tcPr>
            <w:tcW w:w="1520" w:type="dxa"/>
            <w:gridSpan w:val="2"/>
            <w:vAlign w:val="center"/>
          </w:tcPr>
          <w:p w14:paraId="1DF2AA4C">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省级财政资金</w:t>
            </w:r>
          </w:p>
        </w:tc>
        <w:tc>
          <w:tcPr>
            <w:tcW w:w="1820" w:type="dxa"/>
            <w:gridSpan w:val="2"/>
            <w:vAlign w:val="center"/>
          </w:tcPr>
          <w:p w14:paraId="5E7BDA13">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0</w:t>
            </w:r>
          </w:p>
        </w:tc>
      </w:tr>
      <w:tr w14:paraId="03A2B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920" w:type="dxa"/>
            <w:gridSpan w:val="3"/>
            <w:vMerge w:val="continue"/>
          </w:tcPr>
          <w:p w14:paraId="2B6A2700"/>
        </w:tc>
        <w:tc>
          <w:tcPr>
            <w:tcW w:w="1260" w:type="dxa"/>
            <w:vAlign w:val="center"/>
          </w:tcPr>
          <w:p w14:paraId="28D2353E">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市县(区)财政资金</w:t>
            </w:r>
          </w:p>
        </w:tc>
        <w:tc>
          <w:tcPr>
            <w:tcW w:w="1120" w:type="dxa"/>
            <w:vAlign w:val="center"/>
          </w:tcPr>
          <w:p w14:paraId="22E37F5D">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176.086</w:t>
            </w:r>
          </w:p>
        </w:tc>
        <w:tc>
          <w:tcPr>
            <w:tcW w:w="1520" w:type="dxa"/>
            <w:gridSpan w:val="2"/>
            <w:vAlign w:val="center"/>
          </w:tcPr>
          <w:p w14:paraId="6C93A577">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市县(区) 财政资金</w:t>
            </w:r>
          </w:p>
        </w:tc>
        <w:tc>
          <w:tcPr>
            <w:tcW w:w="1820" w:type="dxa"/>
            <w:gridSpan w:val="2"/>
            <w:vAlign w:val="center"/>
          </w:tcPr>
          <w:p w14:paraId="2D47A8E9">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176.086</w:t>
            </w:r>
          </w:p>
        </w:tc>
      </w:tr>
      <w:tr w14:paraId="4F72D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920" w:type="dxa"/>
            <w:gridSpan w:val="3"/>
            <w:vMerge w:val="continue"/>
          </w:tcPr>
          <w:p w14:paraId="452E020C"/>
        </w:tc>
        <w:tc>
          <w:tcPr>
            <w:tcW w:w="1260" w:type="dxa"/>
            <w:vAlign w:val="center"/>
          </w:tcPr>
          <w:p w14:paraId="4353C8F9">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单位自知</w:t>
            </w:r>
          </w:p>
        </w:tc>
        <w:tc>
          <w:tcPr>
            <w:tcW w:w="1120" w:type="dxa"/>
            <w:vAlign w:val="center"/>
          </w:tcPr>
          <w:p w14:paraId="74A8C638">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0</w:t>
            </w:r>
          </w:p>
        </w:tc>
        <w:tc>
          <w:tcPr>
            <w:tcW w:w="1520" w:type="dxa"/>
            <w:gridSpan w:val="2"/>
            <w:vAlign w:val="center"/>
          </w:tcPr>
          <w:p w14:paraId="282EDF8C">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单位口容</w:t>
            </w:r>
          </w:p>
        </w:tc>
        <w:tc>
          <w:tcPr>
            <w:tcW w:w="1820" w:type="dxa"/>
            <w:gridSpan w:val="2"/>
            <w:vAlign w:val="center"/>
          </w:tcPr>
          <w:p w14:paraId="21A3A323">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0</w:t>
            </w:r>
          </w:p>
        </w:tc>
      </w:tr>
      <w:tr w14:paraId="32AAF0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920" w:type="dxa"/>
            <w:gridSpan w:val="3"/>
            <w:vMerge w:val="continue"/>
          </w:tcPr>
          <w:p w14:paraId="5994C745"/>
        </w:tc>
        <w:tc>
          <w:tcPr>
            <w:tcW w:w="1260" w:type="dxa"/>
            <w:vAlign w:val="center"/>
          </w:tcPr>
          <w:p w14:paraId="107440F1">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其他资金</w:t>
            </w:r>
          </w:p>
        </w:tc>
        <w:tc>
          <w:tcPr>
            <w:tcW w:w="1120" w:type="dxa"/>
            <w:vAlign w:val="center"/>
          </w:tcPr>
          <w:p w14:paraId="55014D02">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c>
          <w:tcPr>
            <w:tcW w:w="1520" w:type="dxa"/>
            <w:gridSpan w:val="2"/>
            <w:vAlign w:val="center"/>
          </w:tcPr>
          <w:p w14:paraId="7DF1EB52">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其他资金</w:t>
            </w:r>
          </w:p>
        </w:tc>
        <w:tc>
          <w:tcPr>
            <w:tcW w:w="1820" w:type="dxa"/>
            <w:gridSpan w:val="2"/>
            <w:vAlign w:val="center"/>
          </w:tcPr>
          <w:p w14:paraId="73BC93A6">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r>
      <w:tr w14:paraId="3862D4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920" w:type="dxa"/>
            <w:gridSpan w:val="3"/>
            <w:vAlign w:val="center"/>
          </w:tcPr>
          <w:p w14:paraId="1F31A17A">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项目概况</w:t>
            </w:r>
          </w:p>
        </w:tc>
        <w:tc>
          <w:tcPr>
            <w:tcW w:w="5720" w:type="dxa"/>
            <w:gridSpan w:val="6"/>
            <w:vAlign w:val="center"/>
          </w:tcPr>
          <w:p w14:paraId="2494F789">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2023年春季地方教材资金，按照实际购买数量和金额立项。</w:t>
            </w:r>
          </w:p>
        </w:tc>
      </w:tr>
      <w:tr w14:paraId="28D08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920" w:type="dxa"/>
            <w:gridSpan w:val="3"/>
            <w:vAlign w:val="center"/>
          </w:tcPr>
          <w:p w14:paraId="39F3A435">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立项依据</w:t>
            </w:r>
          </w:p>
        </w:tc>
        <w:tc>
          <w:tcPr>
            <w:tcW w:w="5720" w:type="dxa"/>
            <w:gridSpan w:val="6"/>
            <w:vAlign w:val="center"/>
          </w:tcPr>
          <w:p w14:paraId="6E59954D">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石财预【2024】3-19号</w:t>
            </w:r>
          </w:p>
        </w:tc>
      </w:tr>
      <w:tr w14:paraId="72C2FA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920" w:type="dxa"/>
            <w:gridSpan w:val="3"/>
            <w:vAlign w:val="center"/>
          </w:tcPr>
          <w:p w14:paraId="407CBE2C">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项目设立必要性</w:t>
            </w:r>
          </w:p>
        </w:tc>
        <w:tc>
          <w:tcPr>
            <w:tcW w:w="5720" w:type="dxa"/>
            <w:gridSpan w:val="6"/>
            <w:vAlign w:val="center"/>
          </w:tcPr>
          <w:p w14:paraId="4A531304">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保证学校日常基本教育教学运转， 确保学校地方教材的支出</w:t>
            </w:r>
          </w:p>
        </w:tc>
      </w:tr>
      <w:tr w14:paraId="5849B4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920" w:type="dxa"/>
            <w:gridSpan w:val="3"/>
            <w:vAlign w:val="center"/>
          </w:tcPr>
          <w:p w14:paraId="7A6F3F98">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保证项目实施的制度、措施</w:t>
            </w:r>
          </w:p>
        </w:tc>
        <w:tc>
          <w:tcPr>
            <w:tcW w:w="5720" w:type="dxa"/>
            <w:gridSpan w:val="6"/>
            <w:vAlign w:val="center"/>
          </w:tcPr>
          <w:p w14:paraId="784C11B6">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严肃财经纪律落实落实资金用途，保证资金安全，提高资金效益。做好预算，严格按照预算开支，</w:t>
            </w:r>
            <w:r>
              <w:rPr>
                <w:rFonts w:ascii="宋体" w:hAnsi="宋体" w:eastAsia="宋体" w:cs="宋体"/>
                <w:b w:val="0"/>
                <w:i w:val="0"/>
                <w:color w:val="000000"/>
                <w:sz w:val="8"/>
                <w:em w:val="dot"/>
              </w:rPr>
              <w:t>严重</w:t>
            </w:r>
            <w:r>
              <w:rPr>
                <w:rFonts w:ascii="宋体" w:hAnsi="宋体" w:eastAsia="宋体" w:cs="宋体"/>
                <w:b w:val="0"/>
                <w:i w:val="0"/>
                <w:color w:val="000000"/>
                <w:sz w:val="8"/>
              </w:rPr>
              <w:t>减</w:t>
            </w:r>
            <w:r>
              <w:rPr>
                <w:rFonts w:ascii="宋体" w:hAnsi="宋体" w:eastAsia="宋体" w:cs="宋体"/>
                <w:b w:val="0"/>
                <w:i w:val="0"/>
                <w:color w:val="000000"/>
                <w:sz w:val="8"/>
                <w:em w:val="dot"/>
              </w:rPr>
              <w:t>轻</w:t>
            </w:r>
            <w:r>
              <w:rPr>
                <w:rFonts w:ascii="宋体" w:hAnsi="宋体" w:eastAsia="宋体" w:cs="宋体"/>
                <w:b w:val="0"/>
                <w:i w:val="0"/>
                <w:color w:val="000000"/>
                <w:sz w:val="8"/>
              </w:rPr>
              <w:t>纪</w:t>
            </w:r>
            <w:r>
              <w:rPr>
                <w:rFonts w:ascii="宋体" w:hAnsi="宋体" w:eastAsia="宋体" w:cs="宋体"/>
                <w:b w:val="0"/>
                <w:i w:val="0"/>
                <w:color w:val="000000"/>
                <w:sz w:val="8"/>
                <w:em w:val="dot"/>
              </w:rPr>
              <w:t>律</w:t>
            </w:r>
            <w:r>
              <w:rPr>
                <w:rFonts w:ascii="宋体" w:hAnsi="宋体" w:eastAsia="宋体" w:cs="宋体"/>
                <w:b w:val="0"/>
                <w:i w:val="0"/>
                <w:color w:val="000000"/>
                <w:sz w:val="8"/>
              </w:rPr>
              <w:t>，需实好资金用途，保证资金安全，促进义务教育良好发展，推进素质教育，深化义务教育经</w:t>
            </w:r>
            <w:r>
              <w:rPr>
                <w:rFonts w:ascii="宋体" w:hAnsi="宋体" w:eastAsia="宋体" w:cs="宋体"/>
                <w:b w:val="0"/>
                <w:i w:val="0"/>
                <w:color w:val="000000"/>
                <w:sz w:val="8"/>
                <w:em w:val="dot"/>
              </w:rPr>
              <w:t>费保障规</w:t>
            </w:r>
            <w:r>
              <w:rPr>
                <w:rFonts w:ascii="宋体" w:hAnsi="宋体" w:eastAsia="宋体" w:cs="宋体"/>
                <w:b w:val="0"/>
                <w:i w:val="0"/>
                <w:color w:val="000000"/>
                <w:sz w:val="8"/>
              </w:rPr>
              <w:t>划，</w:t>
            </w:r>
            <w:r>
              <w:rPr>
                <w:rFonts w:ascii="宋体" w:hAnsi="宋体" w:eastAsia="宋体" w:cs="宋体"/>
                <w:b w:val="0"/>
                <w:i w:val="0"/>
                <w:color w:val="000000"/>
                <w:sz w:val="8"/>
                <w:em w:val="dot"/>
              </w:rPr>
              <w:t>是化</w:t>
            </w:r>
            <w:r>
              <w:rPr>
                <w:rFonts w:ascii="宋体" w:hAnsi="宋体" w:eastAsia="宋体" w:cs="宋体"/>
                <w:b w:val="0"/>
                <w:i w:val="0"/>
                <w:color w:val="000000"/>
                <w:sz w:val="8"/>
              </w:rPr>
              <w:t>资金管理，加强财务管理，确保资金的及时性规范性， 安全性， 有效性。</w:t>
            </w:r>
          </w:p>
        </w:tc>
      </w:tr>
      <w:tr w14:paraId="27B4F8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920" w:type="dxa"/>
            <w:gridSpan w:val="3"/>
            <w:vAlign w:val="center"/>
          </w:tcPr>
          <w:p w14:paraId="25B5F709">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项目实施计划</w:t>
            </w:r>
          </w:p>
        </w:tc>
        <w:tc>
          <w:tcPr>
            <w:tcW w:w="5720" w:type="dxa"/>
            <w:gridSpan w:val="6"/>
            <w:vAlign w:val="center"/>
          </w:tcPr>
          <w:p w14:paraId="3A2BE3BF">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促进教育发展，推</w:t>
            </w:r>
            <w:r>
              <w:rPr>
                <w:rFonts w:ascii="宋体" w:hAnsi="宋体" w:eastAsia="宋体" w:cs="宋体"/>
                <w:b w:val="0"/>
                <w:i w:val="0"/>
                <w:color w:val="000000"/>
                <w:sz w:val="8"/>
                <w:em w:val="dot"/>
              </w:rPr>
              <w:t>进素</w:t>
            </w:r>
            <w:r>
              <w:rPr>
                <w:rFonts w:ascii="宋体" w:hAnsi="宋体" w:eastAsia="宋体" w:cs="宋体"/>
                <w:b w:val="0"/>
                <w:i w:val="0"/>
                <w:color w:val="000000"/>
                <w:sz w:val="8"/>
              </w:rPr>
              <w:t>质教育，深化义务教育经费保障机制，强化资金管理，加</w:t>
            </w:r>
            <w:r>
              <w:rPr>
                <w:rFonts w:ascii="宋体" w:hAnsi="宋体" w:eastAsia="宋体" w:cs="宋体"/>
                <w:b w:val="0"/>
                <w:i w:val="0"/>
                <w:color w:val="000000"/>
                <w:sz w:val="8"/>
                <w:em w:val="dot"/>
              </w:rPr>
              <w:t>强</w:t>
            </w:r>
            <w:r>
              <w:rPr>
                <w:rFonts w:ascii="宋体" w:hAnsi="宋体" w:eastAsia="宋体" w:cs="宋体"/>
                <w:b w:val="0"/>
                <w:i w:val="0"/>
                <w:color w:val="000000"/>
                <w:sz w:val="8"/>
              </w:rPr>
              <w:t>财务</w:t>
            </w:r>
            <w:r>
              <w:rPr>
                <w:rFonts w:ascii="宋体" w:hAnsi="宋体" w:eastAsia="宋体" w:cs="宋体"/>
                <w:b w:val="0"/>
                <w:i w:val="0"/>
                <w:color w:val="000000"/>
                <w:sz w:val="8"/>
                <w:em w:val="dot"/>
              </w:rPr>
              <w:t>管</w:t>
            </w:r>
            <w:r>
              <w:rPr>
                <w:rFonts w:ascii="宋体" w:hAnsi="宋体" w:eastAsia="宋体" w:cs="宋体"/>
                <w:b w:val="0"/>
                <w:i w:val="0"/>
                <w:color w:val="000000"/>
                <w:sz w:val="8"/>
              </w:rPr>
              <w:t>理，确保资金的及时性、规范性、安全性、有效性。</w:t>
            </w:r>
          </w:p>
        </w:tc>
      </w:tr>
      <w:tr w14:paraId="642968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7640" w:type="dxa"/>
            <w:gridSpan w:val="9"/>
            <w:vAlign w:val="center"/>
          </w:tcPr>
          <w:p w14:paraId="44DCA523">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r>
      <w:tr w14:paraId="5C5B3D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940" w:type="dxa"/>
            <w:gridSpan w:val="6"/>
            <w:vAlign w:val="center"/>
          </w:tcPr>
          <w:p w14:paraId="06664035">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实施期目标</w:t>
            </w:r>
          </w:p>
        </w:tc>
        <w:tc>
          <w:tcPr>
            <w:tcW w:w="2700" w:type="dxa"/>
            <w:gridSpan w:val="3"/>
            <w:vAlign w:val="center"/>
          </w:tcPr>
          <w:p w14:paraId="01108AFA">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年度目标</w:t>
            </w:r>
          </w:p>
        </w:tc>
      </w:tr>
      <w:tr w14:paraId="6C5AA7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520" w:type="dxa"/>
            <w:vAlign w:val="center"/>
          </w:tcPr>
          <w:p w14:paraId="747E030E">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总体目标</w:t>
            </w:r>
          </w:p>
        </w:tc>
        <w:tc>
          <w:tcPr>
            <w:tcW w:w="4420" w:type="dxa"/>
            <w:gridSpan w:val="5"/>
            <w:vAlign w:val="center"/>
          </w:tcPr>
          <w:p w14:paraId="45A1F354">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促进教育发展，推进素质教育，深化义务教育经费保</w:t>
            </w:r>
            <w:r>
              <w:rPr>
                <w:rFonts w:ascii="宋体" w:hAnsi="宋体" w:eastAsia="宋体" w:cs="宋体"/>
                <w:b w:val="0"/>
                <w:i w:val="0"/>
                <w:color w:val="000000"/>
                <w:sz w:val="8"/>
                <w:em w:val="dot"/>
              </w:rPr>
              <w:t>障</w:t>
            </w:r>
            <w:r>
              <w:rPr>
                <w:rFonts w:ascii="宋体" w:hAnsi="宋体" w:eastAsia="宋体" w:cs="宋体"/>
                <w:b w:val="0"/>
                <w:i w:val="0"/>
                <w:color w:val="000000"/>
                <w:sz w:val="8"/>
              </w:rPr>
              <w:t>机制，强化资金管理，加强财务管理， 确保资金的及时性、规范性、安全性、有效性。</w:t>
            </w:r>
          </w:p>
        </w:tc>
        <w:tc>
          <w:tcPr>
            <w:tcW w:w="2700" w:type="dxa"/>
            <w:gridSpan w:val="3"/>
            <w:vAlign w:val="center"/>
          </w:tcPr>
          <w:p w14:paraId="7AF41E71">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促进教育发展，推进素质教育，深化义务教</w:t>
            </w:r>
            <w:r>
              <w:rPr>
                <w:rFonts w:ascii="宋体" w:hAnsi="宋体" w:eastAsia="宋体" w:cs="宋体"/>
                <w:b w:val="0"/>
                <w:i w:val="0"/>
                <w:color w:val="000000"/>
                <w:sz w:val="8"/>
                <w:em w:val="dot"/>
              </w:rPr>
              <w:t>育经</w:t>
            </w:r>
            <w:r>
              <w:rPr>
                <w:rFonts w:ascii="宋体" w:hAnsi="宋体" w:eastAsia="宋体" w:cs="宋体"/>
                <w:b w:val="0"/>
                <w:i w:val="0"/>
                <w:color w:val="000000"/>
                <w:sz w:val="8"/>
              </w:rPr>
              <w:t>费</w:t>
            </w:r>
            <w:r>
              <w:rPr>
                <w:rFonts w:ascii="宋体" w:hAnsi="宋体" w:eastAsia="宋体" w:cs="宋体"/>
                <w:b w:val="0"/>
                <w:i w:val="0"/>
                <w:color w:val="000000"/>
                <w:sz w:val="8"/>
                <w:em w:val="dot"/>
              </w:rPr>
              <w:t>保</w:t>
            </w:r>
            <w:r>
              <w:rPr>
                <w:rFonts w:ascii="宋体" w:hAnsi="宋体" w:eastAsia="宋体" w:cs="宋体"/>
                <w:b w:val="0"/>
                <w:i w:val="0"/>
                <w:color w:val="000000"/>
                <w:sz w:val="8"/>
              </w:rPr>
              <w:t>障机制， 强化资金</w:t>
            </w:r>
            <w:r>
              <w:rPr>
                <w:rFonts w:ascii="宋体" w:hAnsi="宋体" w:eastAsia="宋体" w:cs="宋体"/>
                <w:b w:val="0"/>
                <w:i w:val="0"/>
                <w:color w:val="000000"/>
                <w:sz w:val="8"/>
                <w:em w:val="dot"/>
              </w:rPr>
              <w:t>管</w:t>
            </w:r>
            <w:r>
              <w:rPr>
                <w:rFonts w:ascii="宋体" w:hAnsi="宋体" w:eastAsia="宋体" w:cs="宋体"/>
                <w:b w:val="0"/>
                <w:i w:val="0"/>
                <w:color w:val="000000"/>
                <w:sz w:val="8"/>
              </w:rPr>
              <w:t>理，加强财</w:t>
            </w:r>
            <w:r>
              <w:rPr>
                <w:rFonts w:ascii="宋体" w:hAnsi="宋体" w:eastAsia="宋体" w:cs="宋体"/>
                <w:b w:val="0"/>
                <w:i w:val="0"/>
                <w:color w:val="000000"/>
                <w:sz w:val="8"/>
                <w:em w:val="dot"/>
              </w:rPr>
              <w:t>务</w:t>
            </w:r>
            <w:r>
              <w:rPr>
                <w:rFonts w:ascii="宋体" w:hAnsi="宋体" w:eastAsia="宋体" w:cs="宋体"/>
                <w:b w:val="0"/>
                <w:i w:val="0"/>
                <w:color w:val="000000"/>
                <w:sz w:val="8"/>
              </w:rPr>
              <w:t>管理，确保资金的及时性、规范性、安全性、有效性。</w:t>
            </w:r>
          </w:p>
        </w:tc>
      </w:tr>
      <w:tr w14:paraId="527EB2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520" w:type="dxa"/>
            <w:vMerge w:val="restart"/>
            <w:textDirection w:val="tbRlV"/>
            <w:vAlign w:val="center"/>
          </w:tcPr>
          <w:p w14:paraId="303FB53A">
            <w:pPr>
              <w:wordWrap w:val="0"/>
              <w:spacing w:before="0" w:after="0" w:line="120" w:lineRule="atLeast"/>
              <w:ind w:left="0" w:right="0"/>
              <w:jc w:val="center"/>
              <w:textAlignment w:val="baseline"/>
              <w:rPr>
                <w:sz w:val="10"/>
              </w:rPr>
            </w:pPr>
            <w:r>
              <w:rPr>
                <w:rFonts w:ascii="宋体" w:hAnsi="宋体" w:eastAsia="宋体" w:cs="宋体"/>
                <w:b w:val="0"/>
                <w:i w:val="0"/>
                <w:color w:val="000000"/>
                <w:sz w:val="10"/>
              </w:rPr>
              <w:t>纺发指标</w:t>
            </w:r>
          </w:p>
        </w:tc>
        <w:tc>
          <w:tcPr>
            <w:tcW w:w="600" w:type="dxa"/>
            <w:vAlign w:val="center"/>
          </w:tcPr>
          <w:p w14:paraId="07B15015">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一级指标</w:t>
            </w:r>
          </w:p>
        </w:tc>
        <w:tc>
          <w:tcPr>
            <w:tcW w:w="800" w:type="dxa"/>
            <w:vAlign w:val="center"/>
          </w:tcPr>
          <w:p w14:paraId="359B6487">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二级指标</w:t>
            </w:r>
          </w:p>
        </w:tc>
        <w:tc>
          <w:tcPr>
            <w:tcW w:w="1260" w:type="dxa"/>
            <w:vAlign w:val="center"/>
          </w:tcPr>
          <w:p w14:paraId="426D1503">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三级指标</w:t>
            </w:r>
          </w:p>
        </w:tc>
        <w:tc>
          <w:tcPr>
            <w:tcW w:w="1760" w:type="dxa"/>
            <w:gridSpan w:val="2"/>
            <w:vAlign w:val="center"/>
          </w:tcPr>
          <w:p w14:paraId="2E0BF285">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指标值</w:t>
            </w:r>
          </w:p>
        </w:tc>
        <w:tc>
          <w:tcPr>
            <w:tcW w:w="880" w:type="dxa"/>
            <w:vAlign w:val="center"/>
          </w:tcPr>
          <w:p w14:paraId="38947A4C">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二级指标</w:t>
            </w:r>
          </w:p>
        </w:tc>
        <w:tc>
          <w:tcPr>
            <w:tcW w:w="820" w:type="dxa"/>
            <w:vAlign w:val="center"/>
          </w:tcPr>
          <w:p w14:paraId="4D2EA1E0">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三级指标</w:t>
            </w:r>
          </w:p>
        </w:tc>
        <w:tc>
          <w:tcPr>
            <w:tcW w:w="1000" w:type="dxa"/>
            <w:vAlign w:val="center"/>
          </w:tcPr>
          <w:p w14:paraId="78BDC699">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指标值</w:t>
            </w:r>
          </w:p>
        </w:tc>
      </w:tr>
      <w:tr w14:paraId="4BF1FB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520" w:type="dxa"/>
            <w:vMerge w:val="continue"/>
          </w:tcPr>
          <w:p w14:paraId="0AF7E924"/>
        </w:tc>
        <w:tc>
          <w:tcPr>
            <w:tcW w:w="600" w:type="dxa"/>
            <w:vMerge w:val="restart"/>
            <w:vAlign w:val="center"/>
          </w:tcPr>
          <w:p w14:paraId="4FF879B1">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产出指标</w:t>
            </w:r>
          </w:p>
        </w:tc>
        <w:tc>
          <w:tcPr>
            <w:tcW w:w="800" w:type="dxa"/>
            <w:vMerge w:val="restart"/>
            <w:vAlign w:val="center"/>
          </w:tcPr>
          <w:p w14:paraId="4921D7FA">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数量指标</w:t>
            </w:r>
          </w:p>
        </w:tc>
        <w:tc>
          <w:tcPr>
            <w:tcW w:w="1260" w:type="dxa"/>
            <w:vAlign w:val="center"/>
          </w:tcPr>
          <w:p w14:paraId="033DB717">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学生数量</w:t>
            </w:r>
          </w:p>
        </w:tc>
        <w:tc>
          <w:tcPr>
            <w:tcW w:w="1760" w:type="dxa"/>
            <w:gridSpan w:val="2"/>
            <w:vAlign w:val="center"/>
          </w:tcPr>
          <w:p w14:paraId="513EECCB">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3015人</w:t>
            </w:r>
          </w:p>
        </w:tc>
        <w:tc>
          <w:tcPr>
            <w:tcW w:w="880" w:type="dxa"/>
            <w:vMerge w:val="restart"/>
            <w:vAlign w:val="center"/>
          </w:tcPr>
          <w:p w14:paraId="7263FE9E">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数量指标</w:t>
            </w:r>
          </w:p>
        </w:tc>
        <w:tc>
          <w:tcPr>
            <w:tcW w:w="820" w:type="dxa"/>
            <w:vAlign w:val="center"/>
          </w:tcPr>
          <w:p w14:paraId="65BA2BB4">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学生数量</w:t>
            </w:r>
          </w:p>
        </w:tc>
        <w:tc>
          <w:tcPr>
            <w:tcW w:w="1000" w:type="dxa"/>
            <w:vAlign w:val="center"/>
          </w:tcPr>
          <w:p w14:paraId="097ABBFF">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015人</w:t>
            </w:r>
          </w:p>
        </w:tc>
      </w:tr>
      <w:tr w14:paraId="084741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520" w:type="dxa"/>
            <w:vMerge w:val="continue"/>
          </w:tcPr>
          <w:p w14:paraId="3219ED64"/>
        </w:tc>
        <w:tc>
          <w:tcPr>
            <w:tcW w:w="600" w:type="dxa"/>
            <w:vMerge w:val="continue"/>
          </w:tcPr>
          <w:p w14:paraId="4D790A07"/>
        </w:tc>
        <w:tc>
          <w:tcPr>
            <w:tcW w:w="800" w:type="dxa"/>
            <w:vMerge w:val="continue"/>
          </w:tcPr>
          <w:p w14:paraId="47D8D40F"/>
        </w:tc>
        <w:tc>
          <w:tcPr>
            <w:tcW w:w="1260" w:type="dxa"/>
            <w:vAlign w:val="center"/>
          </w:tcPr>
          <w:p w14:paraId="6E6E7E3F">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教师数量</w:t>
            </w:r>
          </w:p>
        </w:tc>
        <w:tc>
          <w:tcPr>
            <w:tcW w:w="1760" w:type="dxa"/>
            <w:gridSpan w:val="2"/>
            <w:vAlign w:val="center"/>
          </w:tcPr>
          <w:p w14:paraId="0248BF7F">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≤200人</w:t>
            </w:r>
          </w:p>
        </w:tc>
        <w:tc>
          <w:tcPr>
            <w:tcW w:w="880" w:type="dxa"/>
            <w:vMerge w:val="continue"/>
          </w:tcPr>
          <w:p w14:paraId="14495F37"/>
        </w:tc>
        <w:tc>
          <w:tcPr>
            <w:tcW w:w="820" w:type="dxa"/>
            <w:vAlign w:val="center"/>
          </w:tcPr>
          <w:p w14:paraId="6AEA9CAE">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教师数量</w:t>
            </w:r>
          </w:p>
        </w:tc>
        <w:tc>
          <w:tcPr>
            <w:tcW w:w="1000" w:type="dxa"/>
            <w:vAlign w:val="center"/>
          </w:tcPr>
          <w:p w14:paraId="0537D5FE">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≤200人</w:t>
            </w:r>
          </w:p>
        </w:tc>
      </w:tr>
      <w:tr w14:paraId="1F88A9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20" w:type="dxa"/>
            <w:vMerge w:val="continue"/>
          </w:tcPr>
          <w:p w14:paraId="4EC23368"/>
        </w:tc>
        <w:tc>
          <w:tcPr>
            <w:tcW w:w="600" w:type="dxa"/>
            <w:vMerge w:val="continue"/>
          </w:tcPr>
          <w:p w14:paraId="5945A390"/>
        </w:tc>
        <w:tc>
          <w:tcPr>
            <w:tcW w:w="800" w:type="dxa"/>
            <w:vMerge w:val="continue"/>
          </w:tcPr>
          <w:p w14:paraId="152CC53F"/>
        </w:tc>
        <w:tc>
          <w:tcPr>
            <w:tcW w:w="1260" w:type="dxa"/>
            <w:vAlign w:val="center"/>
          </w:tcPr>
          <w:p w14:paraId="0FF7BFC4">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教材数量</w:t>
            </w:r>
          </w:p>
        </w:tc>
        <w:tc>
          <w:tcPr>
            <w:tcW w:w="1760" w:type="dxa"/>
            <w:gridSpan w:val="2"/>
            <w:vAlign w:val="center"/>
          </w:tcPr>
          <w:p w14:paraId="24192C8E">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11161册</w:t>
            </w:r>
          </w:p>
        </w:tc>
        <w:tc>
          <w:tcPr>
            <w:tcW w:w="880" w:type="dxa"/>
            <w:vMerge w:val="continue"/>
          </w:tcPr>
          <w:p w14:paraId="1C431A33"/>
        </w:tc>
        <w:tc>
          <w:tcPr>
            <w:tcW w:w="820" w:type="dxa"/>
            <w:vAlign w:val="center"/>
          </w:tcPr>
          <w:p w14:paraId="28875434">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教材数量</w:t>
            </w:r>
          </w:p>
        </w:tc>
        <w:tc>
          <w:tcPr>
            <w:tcW w:w="1000" w:type="dxa"/>
            <w:vAlign w:val="center"/>
          </w:tcPr>
          <w:p w14:paraId="32DE7D79">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1161册</w:t>
            </w:r>
          </w:p>
        </w:tc>
      </w:tr>
      <w:tr w14:paraId="42C1C8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20" w:type="dxa"/>
            <w:vMerge w:val="continue"/>
          </w:tcPr>
          <w:p w14:paraId="68A775FA"/>
        </w:tc>
        <w:tc>
          <w:tcPr>
            <w:tcW w:w="600" w:type="dxa"/>
            <w:vMerge w:val="continue"/>
          </w:tcPr>
          <w:p w14:paraId="555AA5A3"/>
        </w:tc>
        <w:tc>
          <w:tcPr>
            <w:tcW w:w="800" w:type="dxa"/>
            <w:vAlign w:val="center"/>
          </w:tcPr>
          <w:p w14:paraId="71194D2B">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质量指标</w:t>
            </w:r>
          </w:p>
        </w:tc>
        <w:tc>
          <w:tcPr>
            <w:tcW w:w="1260" w:type="dxa"/>
            <w:vAlign w:val="center"/>
          </w:tcPr>
          <w:p w14:paraId="5FAADB73">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教材经营享受比例</w:t>
            </w:r>
          </w:p>
        </w:tc>
        <w:tc>
          <w:tcPr>
            <w:tcW w:w="1760" w:type="dxa"/>
            <w:gridSpan w:val="2"/>
            <w:vAlign w:val="center"/>
          </w:tcPr>
          <w:p w14:paraId="06101A76">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100%</w:t>
            </w:r>
          </w:p>
        </w:tc>
        <w:tc>
          <w:tcPr>
            <w:tcW w:w="880" w:type="dxa"/>
            <w:vAlign w:val="center"/>
          </w:tcPr>
          <w:p w14:paraId="0562ACB9">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质量指标</w:t>
            </w:r>
          </w:p>
        </w:tc>
        <w:tc>
          <w:tcPr>
            <w:tcW w:w="820" w:type="dxa"/>
            <w:vAlign w:val="center"/>
          </w:tcPr>
          <w:p w14:paraId="7F6AC673">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教材经费享受比例</w:t>
            </w:r>
          </w:p>
        </w:tc>
        <w:tc>
          <w:tcPr>
            <w:tcW w:w="1000" w:type="dxa"/>
            <w:vAlign w:val="center"/>
          </w:tcPr>
          <w:p w14:paraId="42C4B1CB">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100%</w:t>
            </w:r>
          </w:p>
        </w:tc>
      </w:tr>
      <w:tr w14:paraId="31F59F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520" w:type="dxa"/>
            <w:vMerge w:val="continue"/>
          </w:tcPr>
          <w:p w14:paraId="5ACC2B84"/>
        </w:tc>
        <w:tc>
          <w:tcPr>
            <w:tcW w:w="600" w:type="dxa"/>
            <w:vMerge w:val="continue"/>
          </w:tcPr>
          <w:p w14:paraId="704EC257"/>
        </w:tc>
        <w:tc>
          <w:tcPr>
            <w:tcW w:w="800" w:type="dxa"/>
            <w:vAlign w:val="center"/>
          </w:tcPr>
          <w:p w14:paraId="3503C11C">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时效指标</w:t>
            </w:r>
          </w:p>
        </w:tc>
        <w:tc>
          <w:tcPr>
            <w:tcW w:w="1260" w:type="dxa"/>
            <w:vAlign w:val="center"/>
          </w:tcPr>
          <w:p w14:paraId="6AF59164">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教材经费使用时效性</w:t>
            </w:r>
          </w:p>
        </w:tc>
        <w:tc>
          <w:tcPr>
            <w:tcW w:w="1760" w:type="dxa"/>
            <w:gridSpan w:val="2"/>
            <w:vAlign w:val="center"/>
          </w:tcPr>
          <w:p w14:paraId="24C9A3D5">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本年</w:t>
            </w:r>
          </w:p>
        </w:tc>
        <w:tc>
          <w:tcPr>
            <w:tcW w:w="880" w:type="dxa"/>
            <w:vAlign w:val="center"/>
          </w:tcPr>
          <w:p w14:paraId="09D4301C">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时效指标</w:t>
            </w:r>
          </w:p>
        </w:tc>
        <w:tc>
          <w:tcPr>
            <w:tcW w:w="820" w:type="dxa"/>
            <w:vAlign w:val="center"/>
          </w:tcPr>
          <w:p w14:paraId="3C32470E">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教材经费使用时效</w:t>
            </w:r>
          </w:p>
        </w:tc>
        <w:tc>
          <w:tcPr>
            <w:tcW w:w="1000" w:type="dxa"/>
            <w:vAlign w:val="center"/>
          </w:tcPr>
          <w:p w14:paraId="32BE70F5">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本年</w:t>
            </w:r>
          </w:p>
        </w:tc>
      </w:tr>
      <w:tr w14:paraId="46A7BC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20" w:type="dxa"/>
            <w:vMerge w:val="continue"/>
          </w:tcPr>
          <w:p w14:paraId="6E4B7E03"/>
        </w:tc>
        <w:tc>
          <w:tcPr>
            <w:tcW w:w="600" w:type="dxa"/>
            <w:vMerge w:val="continue"/>
          </w:tcPr>
          <w:p w14:paraId="49064857"/>
        </w:tc>
        <w:tc>
          <w:tcPr>
            <w:tcW w:w="800" w:type="dxa"/>
            <w:vAlign w:val="center"/>
          </w:tcPr>
          <w:p w14:paraId="19F4F66D">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成本指标</w:t>
            </w:r>
          </w:p>
        </w:tc>
        <w:tc>
          <w:tcPr>
            <w:tcW w:w="1260" w:type="dxa"/>
            <w:vAlign w:val="center"/>
          </w:tcPr>
          <w:p w14:paraId="77259804">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c>
          <w:tcPr>
            <w:tcW w:w="1760" w:type="dxa"/>
            <w:gridSpan w:val="2"/>
            <w:vAlign w:val="center"/>
          </w:tcPr>
          <w:p w14:paraId="16D71C83">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c>
          <w:tcPr>
            <w:tcW w:w="880" w:type="dxa"/>
            <w:vAlign w:val="center"/>
          </w:tcPr>
          <w:p w14:paraId="0091CC0A">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成本指标</w:t>
            </w:r>
          </w:p>
        </w:tc>
        <w:tc>
          <w:tcPr>
            <w:tcW w:w="820" w:type="dxa"/>
            <w:vAlign w:val="center"/>
          </w:tcPr>
          <w:p w14:paraId="45A4175B">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c>
          <w:tcPr>
            <w:tcW w:w="1000" w:type="dxa"/>
            <w:vAlign w:val="center"/>
          </w:tcPr>
          <w:p w14:paraId="10DB314E">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r>
      <w:tr w14:paraId="61281D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20" w:type="dxa"/>
            <w:vMerge w:val="continue"/>
          </w:tcPr>
          <w:p w14:paraId="7F9BC997"/>
        </w:tc>
        <w:tc>
          <w:tcPr>
            <w:tcW w:w="600" w:type="dxa"/>
            <w:vMerge w:val="restart"/>
            <w:vAlign w:val="center"/>
          </w:tcPr>
          <w:p w14:paraId="4EA0FF48">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效益指标</w:t>
            </w:r>
          </w:p>
        </w:tc>
        <w:tc>
          <w:tcPr>
            <w:tcW w:w="800" w:type="dxa"/>
            <w:vAlign w:val="center"/>
          </w:tcPr>
          <w:p w14:paraId="0F8AE872">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经济效益指标</w:t>
            </w:r>
          </w:p>
        </w:tc>
        <w:tc>
          <w:tcPr>
            <w:tcW w:w="1260" w:type="dxa"/>
            <w:vAlign w:val="center"/>
          </w:tcPr>
          <w:p w14:paraId="0820B05B">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c>
          <w:tcPr>
            <w:tcW w:w="1760" w:type="dxa"/>
            <w:gridSpan w:val="2"/>
            <w:vAlign w:val="center"/>
          </w:tcPr>
          <w:p w14:paraId="343466E8">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c>
          <w:tcPr>
            <w:tcW w:w="880" w:type="dxa"/>
            <w:vAlign w:val="center"/>
          </w:tcPr>
          <w:p w14:paraId="6CED042A">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经济效益指标</w:t>
            </w:r>
          </w:p>
        </w:tc>
        <w:tc>
          <w:tcPr>
            <w:tcW w:w="820" w:type="dxa"/>
            <w:vAlign w:val="center"/>
          </w:tcPr>
          <w:p w14:paraId="2093CA89">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c>
          <w:tcPr>
            <w:tcW w:w="1000" w:type="dxa"/>
            <w:vAlign w:val="center"/>
          </w:tcPr>
          <w:p w14:paraId="1B6B17F7">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r>
      <w:tr w14:paraId="6438EA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520" w:type="dxa"/>
            <w:vMerge w:val="continue"/>
          </w:tcPr>
          <w:p w14:paraId="1397DA0D"/>
        </w:tc>
        <w:tc>
          <w:tcPr>
            <w:tcW w:w="600" w:type="dxa"/>
            <w:vMerge w:val="continue"/>
          </w:tcPr>
          <w:p w14:paraId="2CA1CC2F"/>
        </w:tc>
        <w:tc>
          <w:tcPr>
            <w:tcW w:w="800" w:type="dxa"/>
            <w:vAlign w:val="center"/>
          </w:tcPr>
          <w:p w14:paraId="2BAE9C8A">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社会效益指标</w:t>
            </w:r>
          </w:p>
        </w:tc>
        <w:tc>
          <w:tcPr>
            <w:tcW w:w="1260" w:type="dxa"/>
            <w:vAlign w:val="center"/>
          </w:tcPr>
          <w:p w14:paraId="1A1935A6">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对社会和家庭经济的影响</w:t>
            </w:r>
          </w:p>
        </w:tc>
        <w:tc>
          <w:tcPr>
            <w:tcW w:w="1760" w:type="dxa"/>
            <w:gridSpan w:val="2"/>
            <w:vAlign w:val="center"/>
          </w:tcPr>
          <w:p w14:paraId="6D547EAC">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减轻家庭压力</w:t>
            </w:r>
          </w:p>
        </w:tc>
        <w:tc>
          <w:tcPr>
            <w:tcW w:w="880" w:type="dxa"/>
            <w:vAlign w:val="center"/>
          </w:tcPr>
          <w:p w14:paraId="75F62572">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社会效益指标</w:t>
            </w:r>
          </w:p>
        </w:tc>
        <w:tc>
          <w:tcPr>
            <w:tcW w:w="820" w:type="dxa"/>
            <w:vAlign w:val="center"/>
          </w:tcPr>
          <w:p w14:paraId="11B75A70">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对社会和家庭经济</w:t>
            </w:r>
          </w:p>
        </w:tc>
        <w:tc>
          <w:tcPr>
            <w:tcW w:w="1000" w:type="dxa"/>
            <w:vAlign w:val="center"/>
          </w:tcPr>
          <w:p w14:paraId="58A8AFE2">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减轻家庭压力</w:t>
            </w:r>
          </w:p>
        </w:tc>
      </w:tr>
      <w:tr w14:paraId="5E900F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520" w:type="dxa"/>
            <w:vMerge w:val="continue"/>
          </w:tcPr>
          <w:p w14:paraId="05A029F4"/>
        </w:tc>
        <w:tc>
          <w:tcPr>
            <w:tcW w:w="600" w:type="dxa"/>
            <w:vMerge w:val="continue"/>
          </w:tcPr>
          <w:p w14:paraId="4D6E06E5"/>
        </w:tc>
        <w:tc>
          <w:tcPr>
            <w:tcW w:w="800" w:type="dxa"/>
            <w:vAlign w:val="center"/>
          </w:tcPr>
          <w:p w14:paraId="4EA472AF">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生态效益指令</w:t>
            </w:r>
          </w:p>
        </w:tc>
        <w:tc>
          <w:tcPr>
            <w:tcW w:w="1260" w:type="dxa"/>
            <w:vAlign w:val="center"/>
          </w:tcPr>
          <w:p w14:paraId="67509013">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c>
          <w:tcPr>
            <w:tcW w:w="1760" w:type="dxa"/>
            <w:gridSpan w:val="2"/>
            <w:vAlign w:val="center"/>
          </w:tcPr>
          <w:p w14:paraId="3CF016D4">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c>
          <w:tcPr>
            <w:tcW w:w="880" w:type="dxa"/>
            <w:vAlign w:val="center"/>
          </w:tcPr>
          <w:p w14:paraId="0F67F6C9">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生态效益指标</w:t>
            </w:r>
          </w:p>
        </w:tc>
        <w:tc>
          <w:tcPr>
            <w:tcW w:w="820" w:type="dxa"/>
            <w:vAlign w:val="center"/>
          </w:tcPr>
          <w:p w14:paraId="4DDC2B68">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c>
          <w:tcPr>
            <w:tcW w:w="1000" w:type="dxa"/>
            <w:vAlign w:val="center"/>
          </w:tcPr>
          <w:p w14:paraId="39B6DA53">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r>
      <w:tr w14:paraId="53DDB1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20" w:type="dxa"/>
            <w:vMerge w:val="continue"/>
          </w:tcPr>
          <w:p w14:paraId="3F28D85F"/>
        </w:tc>
        <w:tc>
          <w:tcPr>
            <w:tcW w:w="600" w:type="dxa"/>
            <w:vMerge w:val="continue"/>
          </w:tcPr>
          <w:p w14:paraId="7D67CBF9"/>
        </w:tc>
        <w:tc>
          <w:tcPr>
            <w:tcW w:w="800" w:type="dxa"/>
            <w:vAlign w:val="center"/>
          </w:tcPr>
          <w:p w14:paraId="4364BD62">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可以注意指标</w:t>
            </w:r>
          </w:p>
        </w:tc>
        <w:tc>
          <w:tcPr>
            <w:tcW w:w="1260" w:type="dxa"/>
            <w:vAlign w:val="center"/>
          </w:tcPr>
          <w:p w14:paraId="01E1C6F7">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对学生的影响</w:t>
            </w:r>
          </w:p>
        </w:tc>
        <w:tc>
          <w:tcPr>
            <w:tcW w:w="1760" w:type="dxa"/>
            <w:gridSpan w:val="2"/>
            <w:vAlign w:val="center"/>
          </w:tcPr>
          <w:p w14:paraId="2810ED50">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积极</w:t>
            </w:r>
          </w:p>
        </w:tc>
        <w:tc>
          <w:tcPr>
            <w:tcW w:w="880" w:type="dxa"/>
            <w:vAlign w:val="center"/>
          </w:tcPr>
          <w:p w14:paraId="31ADE844">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可持续影响指标</w:t>
            </w:r>
          </w:p>
        </w:tc>
        <w:tc>
          <w:tcPr>
            <w:tcW w:w="820" w:type="dxa"/>
            <w:vAlign w:val="center"/>
          </w:tcPr>
          <w:p w14:paraId="0BCE4DE1">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对学生的影响</w:t>
            </w:r>
          </w:p>
        </w:tc>
        <w:tc>
          <w:tcPr>
            <w:tcW w:w="1000" w:type="dxa"/>
            <w:vAlign w:val="center"/>
          </w:tcPr>
          <w:p w14:paraId="35AFCDC2">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积极</w:t>
            </w:r>
          </w:p>
        </w:tc>
      </w:tr>
      <w:tr w14:paraId="091822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20" w:type="dxa"/>
            <w:vMerge w:val="continue"/>
          </w:tcPr>
          <w:p w14:paraId="39361A38"/>
        </w:tc>
        <w:tc>
          <w:tcPr>
            <w:tcW w:w="600" w:type="dxa"/>
            <w:vAlign w:val="center"/>
          </w:tcPr>
          <w:p w14:paraId="75D15F38">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AB度和是</w:t>
            </w:r>
          </w:p>
        </w:tc>
        <w:tc>
          <w:tcPr>
            <w:tcW w:w="800" w:type="dxa"/>
            <w:vAlign w:val="center"/>
          </w:tcPr>
          <w:p w14:paraId="5A6F4B26">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8分前象病意度提</w:t>
            </w:r>
          </w:p>
        </w:tc>
        <w:tc>
          <w:tcPr>
            <w:tcW w:w="1260" w:type="dxa"/>
            <w:vAlign w:val="center"/>
          </w:tcPr>
          <w:p w14:paraId="3C7030C0">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防干病息度</w:t>
            </w:r>
          </w:p>
        </w:tc>
        <w:tc>
          <w:tcPr>
            <w:tcW w:w="1760" w:type="dxa"/>
            <w:gridSpan w:val="2"/>
            <w:vAlign w:val="center"/>
          </w:tcPr>
          <w:p w14:paraId="2DDC08E8">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100%</w:t>
            </w:r>
          </w:p>
        </w:tc>
        <w:tc>
          <w:tcPr>
            <w:tcW w:w="880" w:type="dxa"/>
            <w:vAlign w:val="center"/>
          </w:tcPr>
          <w:p w14:paraId="04C536F0">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服务对象认意度指标</w:t>
            </w:r>
          </w:p>
        </w:tc>
        <w:tc>
          <w:tcPr>
            <w:tcW w:w="820" w:type="dxa"/>
            <w:vAlign w:val="center"/>
          </w:tcPr>
          <w:p w14:paraId="084953E5">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帅牛病意度</w:t>
            </w:r>
          </w:p>
        </w:tc>
        <w:tc>
          <w:tcPr>
            <w:tcW w:w="1000" w:type="dxa"/>
            <w:vAlign w:val="center"/>
          </w:tcPr>
          <w:p w14:paraId="4FE73C78">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100%</w:t>
            </w:r>
          </w:p>
        </w:tc>
      </w:tr>
      <w:tr w14:paraId="4ED96E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trPr>
        <w:tc>
          <w:tcPr>
            <w:tcW w:w="7640" w:type="dxa"/>
            <w:gridSpan w:val="9"/>
            <w:vAlign w:val="center"/>
          </w:tcPr>
          <w:p w14:paraId="3713A138">
            <w:pPr>
              <w:wordWrap w:val="0"/>
              <w:spacing w:before="0" w:after="0" w:line="100" w:lineRule="exact"/>
              <w:ind w:left="0" w:right="0"/>
              <w:jc w:val="both"/>
              <w:textAlignment w:val="baseline"/>
              <w:rPr>
                <w:sz w:val="8"/>
              </w:rPr>
            </w:pPr>
            <w:r>
              <w:rPr>
                <w:rFonts w:ascii="宋体" w:hAnsi="宋体" w:eastAsia="宋体" w:cs="宋体"/>
                <w:b w:val="0"/>
                <w:i w:val="0"/>
                <w:color w:val="000000"/>
                <w:sz w:val="8"/>
              </w:rPr>
              <w:t xml:space="preserve"> </w:t>
            </w:r>
          </w:p>
        </w:tc>
      </w:tr>
      <w:tr w14:paraId="758A8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20" w:type="dxa"/>
            <w:vAlign w:val="center"/>
          </w:tcPr>
          <w:p w14:paraId="58AA78C9">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负责人：</w:t>
            </w:r>
          </w:p>
        </w:tc>
        <w:tc>
          <w:tcPr>
            <w:tcW w:w="600" w:type="dxa"/>
            <w:vAlign w:val="center"/>
          </w:tcPr>
          <w:p w14:paraId="542B8E3F">
            <w:pPr>
              <w:wordWrap w:val="0"/>
              <w:spacing w:before="0" w:after="0" w:line="100" w:lineRule="atLeast"/>
              <w:ind w:left="0" w:right="0"/>
              <w:jc w:val="center"/>
              <w:textAlignment w:val="baseline"/>
              <w:rPr>
                <w:sz w:val="8"/>
              </w:rPr>
            </w:pPr>
            <w:r>
              <w:rPr>
                <w:rFonts w:ascii="宋体" w:hAnsi="宋体" w:eastAsia="宋体" w:cs="宋体"/>
                <w:b w:val="0"/>
                <w:i w:val="0"/>
                <w:color w:val="000000"/>
                <w:sz w:val="8"/>
              </w:rPr>
              <w:t>张美荣</w:t>
            </w:r>
          </w:p>
        </w:tc>
        <w:tc>
          <w:tcPr>
            <w:tcW w:w="800" w:type="dxa"/>
            <w:vAlign w:val="center"/>
          </w:tcPr>
          <w:p w14:paraId="17D5A75A">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经办人：</w:t>
            </w:r>
          </w:p>
        </w:tc>
        <w:tc>
          <w:tcPr>
            <w:tcW w:w="1260" w:type="dxa"/>
            <w:vAlign w:val="center"/>
          </w:tcPr>
          <w:p w14:paraId="0C702056">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高建红</w:t>
            </w:r>
          </w:p>
        </w:tc>
        <w:tc>
          <w:tcPr>
            <w:tcW w:w="1760" w:type="dxa"/>
            <w:gridSpan w:val="2"/>
            <w:vAlign w:val="center"/>
          </w:tcPr>
          <w:p w14:paraId="47CF6B67">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联系电话：</w:t>
            </w:r>
          </w:p>
        </w:tc>
        <w:tc>
          <w:tcPr>
            <w:tcW w:w="880" w:type="dxa"/>
            <w:vAlign w:val="center"/>
          </w:tcPr>
          <w:p w14:paraId="75EDBF9D">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15935806686</w:t>
            </w:r>
          </w:p>
        </w:tc>
        <w:tc>
          <w:tcPr>
            <w:tcW w:w="820" w:type="dxa"/>
            <w:vAlign w:val="center"/>
          </w:tcPr>
          <w:p w14:paraId="652FDC38">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填报日期：</w:t>
            </w:r>
          </w:p>
        </w:tc>
        <w:tc>
          <w:tcPr>
            <w:tcW w:w="1000" w:type="dxa"/>
            <w:vAlign w:val="center"/>
          </w:tcPr>
          <w:p w14:paraId="4584578A">
            <w:pPr>
              <w:wordWrap w:val="0"/>
              <w:spacing w:before="0" w:after="0" w:line="100" w:lineRule="atLeast"/>
              <w:ind w:left="0" w:right="0"/>
              <w:jc w:val="both"/>
              <w:textAlignment w:val="baseline"/>
              <w:rPr>
                <w:sz w:val="8"/>
              </w:rPr>
            </w:pPr>
            <w:r>
              <w:rPr>
                <w:rFonts w:ascii="宋体" w:hAnsi="宋体" w:eastAsia="宋体" w:cs="宋体"/>
                <w:b w:val="0"/>
                <w:i w:val="0"/>
                <w:color w:val="000000"/>
                <w:sz w:val="8"/>
              </w:rPr>
              <w:t>20240425100708</w:t>
            </w:r>
          </w:p>
        </w:tc>
      </w:tr>
    </w:tbl>
    <w:p w14:paraId="36E59DBA">
      <w:pPr>
        <w:wordWrap w:val="0"/>
        <w:spacing w:before="0" w:after="0" w:line="120" w:lineRule="exact"/>
        <w:ind w:left="0" w:right="0"/>
        <w:jc w:val="left"/>
        <w:textAlignment w:val="baseline"/>
        <w:rPr>
          <w:sz w:val="10"/>
        </w:rPr>
      </w:pPr>
    </w:p>
    <w:p w14:paraId="153B9431">
      <w:pPr>
        <w:wordWrap w:val="0"/>
        <w:spacing w:before="0" w:after="0" w:line="120" w:lineRule="exact"/>
        <w:ind w:left="0" w:right="0"/>
        <w:jc w:val="left"/>
        <w:textAlignment w:val="baseline"/>
        <w:rPr>
          <w:sz w:val="10"/>
        </w:rPr>
      </w:pPr>
    </w:p>
    <w:p w14:paraId="477C4692">
      <w:pPr>
        <w:wordWrap w:val="0"/>
        <w:spacing w:before="0" w:after="0" w:line="120" w:lineRule="exact"/>
        <w:ind w:left="0" w:right="0"/>
        <w:jc w:val="left"/>
        <w:textAlignment w:val="baseline"/>
        <w:rPr>
          <w:sz w:val="10"/>
        </w:rPr>
      </w:pPr>
    </w:p>
    <w:p w14:paraId="79F63CC8">
      <w:pPr>
        <w:wordWrap w:val="0"/>
        <w:spacing w:before="0" w:after="0" w:line="120" w:lineRule="exact"/>
        <w:ind w:left="0" w:right="0"/>
        <w:jc w:val="left"/>
        <w:textAlignment w:val="baseline"/>
        <w:rPr>
          <w:sz w:val="10"/>
        </w:rPr>
      </w:pPr>
    </w:p>
    <w:p w14:paraId="73BBE0AC">
      <w:pPr>
        <w:wordWrap w:val="0"/>
        <w:spacing w:before="0" w:after="0" w:line="120" w:lineRule="exact"/>
        <w:ind w:left="0" w:right="0"/>
        <w:jc w:val="left"/>
        <w:textAlignment w:val="baseline"/>
        <w:rPr>
          <w:sz w:val="10"/>
        </w:rPr>
      </w:pPr>
    </w:p>
    <w:p w14:paraId="184DDCC7">
      <w:pPr>
        <w:wordWrap w:val="0"/>
        <w:spacing w:before="0" w:after="0" w:line="120" w:lineRule="exact"/>
        <w:ind w:left="0" w:right="0"/>
        <w:jc w:val="left"/>
        <w:textAlignment w:val="baseline"/>
        <w:rPr>
          <w:sz w:val="10"/>
        </w:rPr>
      </w:pPr>
    </w:p>
    <w:p w14:paraId="710FABAA">
      <w:pPr>
        <w:wordWrap w:val="0"/>
        <w:spacing w:before="0" w:after="0" w:line="120" w:lineRule="exact"/>
        <w:ind w:left="0" w:right="0"/>
        <w:jc w:val="left"/>
        <w:textAlignment w:val="baseline"/>
        <w:rPr>
          <w:sz w:val="10"/>
        </w:rPr>
      </w:pPr>
    </w:p>
    <w:p w14:paraId="44B76854">
      <w:pPr>
        <w:wordWrap w:val="0"/>
        <w:spacing w:before="0" w:after="0" w:line="120" w:lineRule="exact"/>
        <w:ind w:left="0" w:right="0"/>
        <w:jc w:val="left"/>
        <w:textAlignment w:val="baseline"/>
        <w:rPr>
          <w:sz w:val="10"/>
        </w:rPr>
      </w:pPr>
    </w:p>
    <w:p w14:paraId="0D72B6E5">
      <w:pPr>
        <w:wordWrap w:val="0"/>
        <w:spacing w:before="0" w:after="0" w:line="120" w:lineRule="exact"/>
        <w:ind w:left="0" w:right="0"/>
        <w:jc w:val="left"/>
        <w:textAlignment w:val="baseline"/>
        <w:rPr>
          <w:sz w:val="10"/>
        </w:rPr>
      </w:pPr>
    </w:p>
    <w:p w14:paraId="33810C0C">
      <w:pPr>
        <w:wordWrap w:val="0"/>
        <w:spacing w:before="0" w:after="0" w:line="120" w:lineRule="exact"/>
        <w:ind w:left="0" w:right="0"/>
        <w:jc w:val="left"/>
        <w:textAlignment w:val="baseline"/>
        <w:rPr>
          <w:sz w:val="10"/>
        </w:rPr>
      </w:pPr>
    </w:p>
    <w:p w14:paraId="7CBE81EB">
      <w:pPr>
        <w:wordWrap w:val="0"/>
        <w:spacing w:before="0" w:after="0" w:line="120" w:lineRule="exact"/>
        <w:ind w:left="0" w:right="0"/>
        <w:jc w:val="left"/>
        <w:textAlignment w:val="baseline"/>
        <w:rPr>
          <w:sz w:val="10"/>
        </w:rPr>
      </w:pPr>
    </w:p>
    <w:p w14:paraId="1C51311A">
      <w:pPr>
        <w:wordWrap w:val="0"/>
        <w:spacing w:before="0" w:after="0" w:line="120" w:lineRule="exact"/>
        <w:ind w:left="0" w:right="0"/>
        <w:jc w:val="left"/>
        <w:textAlignment w:val="baseline"/>
        <w:rPr>
          <w:sz w:val="10"/>
        </w:rPr>
      </w:pPr>
    </w:p>
    <w:p w14:paraId="3CFEE97D">
      <w:pPr>
        <w:wordWrap w:val="0"/>
        <w:spacing w:before="0" w:after="0" w:line="120" w:lineRule="exact"/>
        <w:ind w:left="0" w:right="0"/>
        <w:jc w:val="left"/>
        <w:textAlignment w:val="baseline"/>
        <w:rPr>
          <w:sz w:val="10"/>
        </w:rPr>
      </w:pPr>
    </w:p>
    <w:p w14:paraId="4A1E264D">
      <w:pPr>
        <w:wordWrap w:val="0"/>
        <w:spacing w:before="0" w:after="0" w:line="120" w:lineRule="exact"/>
        <w:ind w:left="0" w:right="0"/>
        <w:jc w:val="left"/>
        <w:textAlignment w:val="baseline"/>
        <w:rPr>
          <w:sz w:val="10"/>
        </w:rPr>
      </w:pPr>
    </w:p>
    <w:p w14:paraId="4728CCEA">
      <w:pPr>
        <w:wordWrap w:val="0"/>
        <w:spacing w:before="0" w:after="0" w:line="120" w:lineRule="exact"/>
        <w:ind w:left="0" w:right="0"/>
        <w:jc w:val="left"/>
        <w:textAlignment w:val="baseline"/>
        <w:rPr>
          <w:sz w:val="10"/>
        </w:rPr>
      </w:pPr>
    </w:p>
    <w:p w14:paraId="37403865">
      <w:pPr>
        <w:wordWrap w:val="0"/>
        <w:spacing w:before="0" w:after="0" w:line="120" w:lineRule="exact"/>
        <w:ind w:left="0" w:right="0"/>
        <w:jc w:val="left"/>
        <w:textAlignment w:val="baseline"/>
        <w:rPr>
          <w:sz w:val="10"/>
        </w:rPr>
      </w:pPr>
    </w:p>
    <w:p w14:paraId="46821D3D">
      <w:pPr>
        <w:wordWrap w:val="0"/>
        <w:spacing w:before="0" w:after="0" w:line="120" w:lineRule="exact"/>
        <w:ind w:left="0" w:right="0"/>
        <w:jc w:val="left"/>
        <w:textAlignment w:val="baseline"/>
        <w:rPr>
          <w:sz w:val="10"/>
        </w:rPr>
      </w:pPr>
    </w:p>
    <w:p w14:paraId="2DC85F04">
      <w:pPr>
        <w:wordWrap w:val="0"/>
        <w:spacing w:before="0" w:after="0" w:line="120" w:lineRule="exact"/>
        <w:ind w:left="0" w:right="0"/>
        <w:jc w:val="left"/>
        <w:textAlignment w:val="baseline"/>
        <w:rPr>
          <w:sz w:val="10"/>
        </w:rPr>
      </w:pPr>
    </w:p>
    <w:p w14:paraId="14D23D96">
      <w:pPr>
        <w:wordWrap w:val="0"/>
        <w:spacing w:before="0" w:after="0" w:line="120" w:lineRule="exact"/>
        <w:ind w:left="0" w:right="0"/>
        <w:jc w:val="left"/>
        <w:textAlignment w:val="baseline"/>
        <w:rPr>
          <w:sz w:val="10"/>
        </w:rPr>
      </w:pPr>
    </w:p>
    <w:p w14:paraId="02EABA06">
      <w:pPr>
        <w:wordWrap w:val="0"/>
        <w:spacing w:before="0" w:after="0" w:line="120" w:lineRule="exact"/>
        <w:ind w:left="0" w:right="0"/>
        <w:jc w:val="left"/>
        <w:textAlignment w:val="baseline"/>
        <w:rPr>
          <w:sz w:val="10"/>
        </w:rPr>
      </w:pPr>
    </w:p>
    <w:p w14:paraId="2BDD8FD4">
      <w:pPr>
        <w:wordWrap w:val="0"/>
        <w:spacing w:before="0" w:after="0" w:line="120" w:lineRule="exact"/>
        <w:ind w:left="0" w:right="0"/>
        <w:jc w:val="left"/>
        <w:textAlignment w:val="baseline"/>
        <w:rPr>
          <w:sz w:val="10"/>
        </w:rPr>
      </w:pPr>
    </w:p>
    <w:p w14:paraId="621D858C">
      <w:pPr>
        <w:wordWrap w:val="0"/>
        <w:spacing w:before="0" w:after="0" w:line="120" w:lineRule="exact"/>
        <w:ind w:left="0" w:right="0"/>
        <w:jc w:val="left"/>
        <w:textAlignment w:val="baseline"/>
        <w:rPr>
          <w:sz w:val="10"/>
        </w:rPr>
      </w:pPr>
    </w:p>
    <w:p w14:paraId="5686095A">
      <w:pPr>
        <w:wordWrap w:val="0"/>
        <w:spacing w:before="0" w:after="0" w:line="120" w:lineRule="exact"/>
        <w:ind w:left="0" w:right="0"/>
        <w:jc w:val="left"/>
        <w:textAlignment w:val="baseline"/>
        <w:rPr>
          <w:sz w:val="10"/>
        </w:rPr>
      </w:pPr>
    </w:p>
    <w:p w14:paraId="3326FDBA">
      <w:pPr>
        <w:wordWrap w:val="0"/>
        <w:spacing w:before="0" w:after="0" w:line="120" w:lineRule="exact"/>
        <w:ind w:left="0" w:right="0"/>
        <w:jc w:val="left"/>
        <w:textAlignment w:val="baseline"/>
        <w:rPr>
          <w:sz w:val="10"/>
        </w:rPr>
      </w:pPr>
    </w:p>
    <w:p w14:paraId="7BE7E6D1">
      <w:pPr>
        <w:wordWrap w:val="0"/>
        <w:spacing w:before="0" w:after="0" w:line="120" w:lineRule="exact"/>
        <w:ind w:left="0" w:right="0"/>
        <w:jc w:val="left"/>
        <w:textAlignment w:val="baseline"/>
        <w:rPr>
          <w:sz w:val="10"/>
        </w:rPr>
      </w:pPr>
    </w:p>
    <w:p w14:paraId="3DAA0F96">
      <w:pPr>
        <w:wordWrap w:val="0"/>
        <w:spacing w:before="0" w:after="0" w:line="120" w:lineRule="exact"/>
        <w:ind w:left="0" w:right="0"/>
        <w:jc w:val="left"/>
        <w:textAlignment w:val="baseline"/>
        <w:rPr>
          <w:sz w:val="10"/>
        </w:rPr>
      </w:pPr>
    </w:p>
    <w:p w14:paraId="18240FF6">
      <w:pPr>
        <w:wordWrap w:val="0"/>
        <w:spacing w:before="0" w:after="0" w:line="120" w:lineRule="exact"/>
        <w:ind w:left="0" w:right="0"/>
        <w:jc w:val="left"/>
        <w:textAlignment w:val="baseline"/>
        <w:rPr>
          <w:sz w:val="10"/>
        </w:rPr>
      </w:pPr>
    </w:p>
    <w:p w14:paraId="5CBFF3A4">
      <w:pPr>
        <w:wordWrap w:val="0"/>
        <w:spacing w:before="0" w:after="0" w:line="120" w:lineRule="exact"/>
        <w:ind w:left="0" w:right="0"/>
        <w:jc w:val="left"/>
        <w:textAlignment w:val="baseline"/>
        <w:rPr>
          <w:sz w:val="10"/>
        </w:rPr>
      </w:pPr>
    </w:p>
    <w:p w14:paraId="04954DD2">
      <w:pPr>
        <w:wordWrap w:val="0"/>
        <w:spacing w:before="0" w:after="0" w:line="120" w:lineRule="exact"/>
        <w:ind w:left="0" w:right="0"/>
        <w:jc w:val="left"/>
        <w:textAlignment w:val="baseline"/>
        <w:rPr>
          <w:sz w:val="10"/>
        </w:rPr>
      </w:pPr>
    </w:p>
    <w:p w14:paraId="1BF8ECE9">
      <w:pPr>
        <w:wordWrap w:val="0"/>
        <w:spacing w:before="0" w:after="0" w:line="120" w:lineRule="exact"/>
        <w:ind w:left="0" w:right="0"/>
        <w:jc w:val="left"/>
        <w:textAlignment w:val="baseline"/>
        <w:rPr>
          <w:sz w:val="10"/>
        </w:rPr>
      </w:pPr>
    </w:p>
    <w:p w14:paraId="5BD619AD">
      <w:pPr>
        <w:wordWrap w:val="0"/>
        <w:spacing w:before="0" w:after="0" w:line="120" w:lineRule="exact"/>
        <w:ind w:left="0" w:right="0"/>
        <w:jc w:val="left"/>
        <w:textAlignment w:val="baseline"/>
        <w:rPr>
          <w:sz w:val="10"/>
        </w:rPr>
      </w:pPr>
    </w:p>
    <w:p w14:paraId="0D99B6F7">
      <w:pPr>
        <w:wordWrap w:val="0"/>
        <w:spacing w:before="0" w:after="0" w:line="120" w:lineRule="exact"/>
        <w:ind w:left="0" w:right="0"/>
        <w:jc w:val="left"/>
        <w:textAlignment w:val="baseline"/>
        <w:rPr>
          <w:sz w:val="10"/>
        </w:rPr>
      </w:pPr>
    </w:p>
    <w:p w14:paraId="2809ACDC">
      <w:pPr>
        <w:wordWrap w:val="0"/>
        <w:spacing w:before="0" w:after="0" w:line="120" w:lineRule="exact"/>
        <w:ind w:left="0" w:right="0"/>
        <w:jc w:val="left"/>
        <w:textAlignment w:val="baseline"/>
        <w:rPr>
          <w:sz w:val="10"/>
        </w:rPr>
      </w:pPr>
    </w:p>
    <w:p w14:paraId="29189C00">
      <w:pPr>
        <w:wordWrap w:val="0"/>
        <w:spacing w:before="0" w:after="0" w:line="120" w:lineRule="exact"/>
        <w:ind w:left="0" w:right="0"/>
        <w:jc w:val="left"/>
        <w:textAlignment w:val="baseline"/>
        <w:rPr>
          <w:sz w:val="10"/>
        </w:rPr>
      </w:pPr>
    </w:p>
    <w:p w14:paraId="3F2C5EEB">
      <w:pPr>
        <w:wordWrap w:val="0"/>
        <w:spacing w:before="0" w:after="0" w:line="120" w:lineRule="exact"/>
        <w:ind w:left="0" w:right="0"/>
        <w:jc w:val="left"/>
        <w:textAlignment w:val="baseline"/>
        <w:rPr>
          <w:sz w:val="10"/>
        </w:rPr>
      </w:pPr>
    </w:p>
    <w:p w14:paraId="466C6D4F">
      <w:pPr>
        <w:wordWrap w:val="0"/>
        <w:spacing w:before="0" w:after="0" w:line="120" w:lineRule="exact"/>
        <w:ind w:left="0" w:right="0"/>
        <w:jc w:val="left"/>
        <w:textAlignment w:val="baseline"/>
        <w:rPr>
          <w:sz w:val="10"/>
        </w:rPr>
      </w:pPr>
    </w:p>
    <w:p w14:paraId="3A198F60">
      <w:pPr>
        <w:wordWrap w:val="0"/>
        <w:spacing w:before="0" w:after="0" w:line="140" w:lineRule="atLeast"/>
        <w:ind w:left="4960" w:right="0"/>
        <w:jc w:val="both"/>
        <w:textAlignment w:val="baseline"/>
        <w:rPr>
          <w:sz w:val="10"/>
        </w:rPr>
        <w:sectPr>
          <w:pgSz w:w="11900" w:h="16820"/>
          <w:pgMar w:top="700" w:right="920" w:bottom="700" w:left="920" w:header="720" w:footer="720" w:gutter="0"/>
          <w:cols w:space="720" w:num="1"/>
        </w:sectPr>
      </w:pPr>
      <w:r>
        <w:rPr>
          <w:rFonts w:ascii="宋体" w:hAnsi="宋体" w:eastAsia="宋体" w:cs="宋体"/>
          <w:b w:val="0"/>
          <w:i w:val="0"/>
          <w:color w:val="000000"/>
          <w:sz w:val="10"/>
        </w:rPr>
        <w:t>-21-</w:t>
      </w:r>
    </w:p>
    <w:p w14:paraId="3146A720">
      <w:pPr>
        <w:wordWrap w:val="0"/>
        <w:spacing w:before="0" w:after="0" w:line="260" w:lineRule="atLeast"/>
        <w:ind w:left="520" w:right="0"/>
        <w:jc w:val="both"/>
        <w:textAlignment w:val="baseline"/>
        <w:rPr>
          <w:sz w:val="18"/>
        </w:rPr>
      </w:pPr>
      <w:r>
        <w:rPr>
          <w:rFonts w:ascii="宋体" w:hAnsi="宋体" w:eastAsia="宋体" w:cs="宋体"/>
          <w:b w:val="0"/>
          <w:i w:val="0"/>
          <w:color w:val="000000"/>
          <w:sz w:val="18"/>
          <w:u w:val="single"/>
        </w:rPr>
        <w:t xml:space="preserve">石楼县南城区明德学校2024年单位预算公开报告                                                                   </w:t>
      </w:r>
    </w:p>
    <w:p w14:paraId="5BFAC5B2">
      <w:pPr>
        <w:wordWrap w:val="0"/>
        <w:spacing w:before="0" w:after="0" w:line="200" w:lineRule="exact"/>
        <w:ind w:left="0" w:right="0"/>
        <w:jc w:val="both"/>
        <w:textAlignment w:val="baseline"/>
        <w:rPr>
          <w:sz w:val="17"/>
        </w:rPr>
      </w:pPr>
    </w:p>
    <w:p w14:paraId="031888E3">
      <w:pPr>
        <w:wordWrap w:val="0"/>
        <w:spacing w:before="0" w:after="0" w:line="200" w:lineRule="exact"/>
        <w:ind w:left="0" w:right="0"/>
        <w:jc w:val="both"/>
        <w:textAlignment w:val="baseline"/>
        <w:rPr>
          <w:sz w:val="17"/>
        </w:rPr>
      </w:pPr>
    </w:p>
    <w:p w14:paraId="494CFA5E">
      <w:pPr>
        <w:wordWrap w:val="0"/>
        <w:spacing w:before="0" w:after="0" w:line="200" w:lineRule="exact"/>
        <w:ind w:left="0" w:right="0"/>
        <w:jc w:val="both"/>
        <w:textAlignment w:val="baseline"/>
        <w:rPr>
          <w:sz w:val="17"/>
        </w:rPr>
      </w:pPr>
    </w:p>
    <w:p w14:paraId="501CBE88">
      <w:pPr>
        <w:wordWrap w:val="0"/>
        <w:spacing w:before="0" w:after="0" w:line="200" w:lineRule="exact"/>
        <w:ind w:left="0" w:right="0"/>
        <w:jc w:val="both"/>
        <w:textAlignment w:val="baseline"/>
        <w:rPr>
          <w:sz w:val="17"/>
        </w:rPr>
      </w:pPr>
    </w:p>
    <w:p w14:paraId="646FE475">
      <w:pPr>
        <w:wordWrap w:val="0"/>
        <w:spacing w:before="0" w:after="0" w:line="240" w:lineRule="atLeast"/>
        <w:ind w:left="0" w:right="0"/>
        <w:jc w:val="center"/>
        <w:textAlignment w:val="baseline"/>
        <w:rPr>
          <w:sz w:val="17"/>
        </w:rPr>
      </w:pPr>
      <w:r>
        <w:rPr>
          <w:rFonts w:ascii="宋体" w:hAnsi="宋体" w:eastAsia="宋体" w:cs="宋体"/>
          <w:b w:val="0"/>
          <w:i w:val="0"/>
          <w:color w:val="000000"/>
          <w:sz w:val="17"/>
        </w:rPr>
        <w:t>石楼县县(区)级预算部门(单位) 项目支出绩效目标表</w:t>
      </w:r>
    </w:p>
    <w:p w14:paraId="199D17BE">
      <w:pPr>
        <w:wordWrap w:val="0"/>
        <w:spacing w:before="0" w:after="0" w:line="120" w:lineRule="exact"/>
        <w:ind w:left="0" w:right="0"/>
        <w:jc w:val="center"/>
        <w:textAlignment w:val="baseline"/>
        <w:rPr>
          <w:sz w:val="11"/>
        </w:rPr>
      </w:pPr>
    </w:p>
    <w:p w14:paraId="1E66EE39">
      <w:pPr>
        <w:wordWrap w:val="0"/>
        <w:spacing w:before="0" w:after="0" w:line="160" w:lineRule="atLeast"/>
        <w:ind w:left="0" w:right="0"/>
        <w:jc w:val="center"/>
        <w:textAlignment w:val="baseline"/>
        <w:rPr>
          <w:sz w:val="11"/>
        </w:rPr>
      </w:pPr>
      <w:r>
        <w:rPr>
          <w:rFonts w:ascii="宋体" w:hAnsi="宋体" w:eastAsia="宋体" w:cs="宋体"/>
          <w:b w:val="0"/>
          <w:i w:val="0"/>
          <w:color w:val="000000"/>
          <w:sz w:val="11"/>
        </w:rPr>
        <w:t>(2024年度)</w:t>
      </w:r>
      <w:r>
        <mc:AlternateContent>
          <mc:Choice Requires="wps">
            <w:drawing>
              <wp:anchor distT="0" distB="0" distL="0" distR="0" simplePos="0" relativeHeight="251659264" behindDoc="0" locked="0" layoutInCell="1" allowOverlap="1">
                <wp:simplePos x="0" y="0"/>
                <wp:positionH relativeFrom="page">
                  <wp:posOffset>520700</wp:posOffset>
                </wp:positionH>
                <wp:positionV relativeFrom="paragraph">
                  <wp:posOffset>2286000</wp:posOffset>
                </wp:positionV>
                <wp:extent cx="1270000" cy="3556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270000" cy="355600"/>
                        </a:xfrm>
                        <a:prstGeom prst="rect">
                          <a:avLst/>
                        </a:prstGeom>
                        <a:noFill/>
                        <a:ln w="6350">
                          <a:noFill/>
                        </a:ln>
                      </wps:spPr>
                      <wps:txbx>
                        <w:txbxContent>
                          <w:p w14:paraId="243CA82C">
                            <w:pPr>
                              <w:wordWrap w:val="0"/>
                              <w:spacing w:before="0" w:after="0" w:line="480" w:lineRule="atLeast"/>
                              <w:ind w:left="0" w:right="0"/>
                              <w:jc w:val="both"/>
                              <w:textAlignment w:val="baseline"/>
                              <w:rPr>
                                <w:sz w:val="35"/>
                              </w:rPr>
                            </w:pPr>
                            <w:r>
                              <w:rPr>
                                <w:rFonts w:ascii="宋体" w:hAnsi="宋体" w:eastAsia="宋体" w:cs="宋体"/>
                                <w:b w:val="0"/>
                                <w:i w:val="0"/>
                                <w:color w:val="000000"/>
                                <w:sz w:val="35"/>
                              </w:rPr>
                              <w:t>供内部审核</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41pt;margin-top:180pt;height:28pt;width:100pt;mso-position-horizontal-relative:page;z-index:251659264;mso-width-relative:page;mso-height-relative:page;" filled="f" stroked="f" coordsize="21600,21600" o:gfxdata="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NIH43XAAAACgEAAA8A&#10;AAAAAAAAAQAgAAAAIgAAAGRycy9kb3ducmV2LnhtbFBLAQIUABQAAAAIAIdO4kAfghXE3wEAALAD&#10;AAAOAAAAAAAAAAEAIAAAACYBAABkcnMvZTJvRG9jLnhtbFBLBQYAAAAABgAGAFkBAAB3BQAAAAA=&#10;">
                <v:fill on="f" focussize="0,0"/>
                <v:stroke on="f" weight="0.5pt"/>
                <v:imagedata o:title=""/>
                <o:lock v:ext="edit" aspectratio="f"/>
                <v:textbox inset="0mm,0mm,0mm,0mm">
                  <w:txbxContent>
                    <w:p w14:paraId="243CA82C">
                      <w:pPr>
                        <w:wordWrap w:val="0"/>
                        <w:spacing w:before="0" w:after="0" w:line="480" w:lineRule="atLeast"/>
                        <w:ind w:left="0" w:right="0"/>
                        <w:jc w:val="both"/>
                        <w:textAlignment w:val="baseline"/>
                        <w:rPr>
                          <w:sz w:val="35"/>
                        </w:rPr>
                      </w:pPr>
                      <w:r>
                        <w:rPr>
                          <w:rFonts w:ascii="宋体" w:hAnsi="宋体" w:eastAsia="宋体" w:cs="宋体"/>
                          <w:b w:val="0"/>
                          <w:i w:val="0"/>
                          <w:color w:val="000000"/>
                          <w:sz w:val="35"/>
                        </w:rPr>
                        <w:t>供内部审核</w:t>
                      </w:r>
                    </w:p>
                  </w:txbxContent>
                </v:textbox>
              </v:shape>
            </w:pict>
          </mc:Fallback>
        </mc:AlternateContent>
      </w:r>
    </w:p>
    <w:p w14:paraId="3068CF6E">
      <w:pPr>
        <w:wordWrap w:val="0"/>
        <w:spacing w:before="0" w:after="0" w:line="120" w:lineRule="exact"/>
        <w:ind w:left="0" w:right="0"/>
        <w:jc w:val="center"/>
        <w:textAlignment w:val="baseline"/>
        <w:rPr>
          <w:sz w:val="11"/>
        </w:rPr>
      </w:pPr>
    </w:p>
    <w:tbl>
      <w:tblPr>
        <w:tblStyle w:val="2"/>
        <w:tblW w:w="0" w:type="auto"/>
        <w:tblInd w:w="15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0"/>
        <w:gridCol w:w="620"/>
        <w:gridCol w:w="820"/>
        <w:gridCol w:w="1260"/>
        <w:gridCol w:w="1220"/>
        <w:gridCol w:w="620"/>
        <w:gridCol w:w="900"/>
        <w:gridCol w:w="840"/>
        <w:gridCol w:w="1000"/>
      </w:tblGrid>
      <w:tr w14:paraId="27818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980" w:type="dxa"/>
            <w:gridSpan w:val="3"/>
            <w:vAlign w:val="center"/>
          </w:tcPr>
          <w:p w14:paraId="19598D36">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c>
          <w:tcPr>
            <w:tcW w:w="5840" w:type="dxa"/>
            <w:gridSpan w:val="6"/>
            <w:vAlign w:val="center"/>
          </w:tcPr>
          <w:p w14:paraId="44DDA4C7">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2023年秋季地方教材(石财顶【2024】3-20号)</w:t>
            </w:r>
          </w:p>
        </w:tc>
      </w:tr>
      <w:tr w14:paraId="4C64F8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980" w:type="dxa"/>
            <w:gridSpan w:val="3"/>
            <w:vAlign w:val="center"/>
          </w:tcPr>
          <w:p w14:paraId="1F440BC0">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c>
          <w:tcPr>
            <w:tcW w:w="2480" w:type="dxa"/>
            <w:gridSpan w:val="2"/>
            <w:vAlign w:val="center"/>
          </w:tcPr>
          <w:p w14:paraId="52EBD2D1">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027-石楼县教育体育局(部门)</w:t>
            </w:r>
            <w:r>
              <w:drawing>
                <wp:anchor distT="0" distB="0" distL="0" distR="0" simplePos="0" relativeHeight="251659264" behindDoc="1" locked="0" layoutInCell="1" allowOverlap="1">
                  <wp:simplePos x="0" y="0"/>
                  <wp:positionH relativeFrom="page">
                    <wp:posOffset>-1219200</wp:posOffset>
                  </wp:positionH>
                  <wp:positionV relativeFrom="paragraph">
                    <wp:posOffset>-228600</wp:posOffset>
                  </wp:positionV>
                  <wp:extent cx="1181100" cy="1168400"/>
                  <wp:effectExtent l="0" t="0" r="0" b="12700"/>
                  <wp:wrapNone/>
                  <wp:docPr id="21" name="Draw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rawing 21"/>
                          <pic:cNvPicPr>
                            <a:picLocks noChangeAspect="1"/>
                          </pic:cNvPicPr>
                        </pic:nvPicPr>
                        <pic:blipFill>
                          <a:blip r:embed="rId9"/>
                          <a:stretch>
                            <a:fillRect/>
                          </a:stretch>
                        </pic:blipFill>
                        <pic:spPr>
                          <a:xfrm>
                            <a:off x="0" y="0"/>
                            <a:ext cx="1181100" cy="1168400"/>
                          </a:xfrm>
                          <a:prstGeom prst="rect">
                            <a:avLst/>
                          </a:prstGeom>
                        </pic:spPr>
                      </pic:pic>
                    </a:graphicData>
                  </a:graphic>
                </wp:anchor>
              </w:drawing>
            </w:r>
          </w:p>
        </w:tc>
        <w:tc>
          <w:tcPr>
            <w:tcW w:w="1520" w:type="dxa"/>
            <w:gridSpan w:val="2"/>
            <w:vAlign w:val="center"/>
          </w:tcPr>
          <w:p w14:paraId="2DAE707E">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实施单位</w:t>
            </w:r>
          </w:p>
        </w:tc>
        <w:tc>
          <w:tcPr>
            <w:tcW w:w="1840" w:type="dxa"/>
            <w:gridSpan w:val="2"/>
            <w:vAlign w:val="center"/>
          </w:tcPr>
          <w:p w14:paraId="5D886A46">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石伟县南城区明德学校</w:t>
            </w:r>
          </w:p>
        </w:tc>
      </w:tr>
      <w:tr w14:paraId="4D8443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980" w:type="dxa"/>
            <w:gridSpan w:val="3"/>
            <w:vAlign w:val="center"/>
          </w:tcPr>
          <w:p w14:paraId="5B1FC935">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c>
          <w:tcPr>
            <w:tcW w:w="2480" w:type="dxa"/>
            <w:gridSpan w:val="2"/>
            <w:vAlign w:val="center"/>
          </w:tcPr>
          <w:p w14:paraId="29268DDF">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一次性项目(1年结束)</w:t>
            </w:r>
          </w:p>
        </w:tc>
        <w:tc>
          <w:tcPr>
            <w:tcW w:w="1520" w:type="dxa"/>
            <w:gridSpan w:val="2"/>
            <w:vAlign w:val="center"/>
          </w:tcPr>
          <w:p w14:paraId="14EC4A1D">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项目期</w:t>
            </w:r>
          </w:p>
        </w:tc>
        <w:tc>
          <w:tcPr>
            <w:tcW w:w="1840" w:type="dxa"/>
            <w:gridSpan w:val="2"/>
            <w:vAlign w:val="center"/>
          </w:tcPr>
          <w:p w14:paraId="25A68DEA">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1年</w:t>
            </w:r>
          </w:p>
        </w:tc>
      </w:tr>
      <w:tr w14:paraId="2EF13F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980" w:type="dxa"/>
            <w:gridSpan w:val="3"/>
            <w:vMerge w:val="restart"/>
            <w:vAlign w:val="center"/>
          </w:tcPr>
          <w:p w14:paraId="37048571">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c>
          <w:tcPr>
            <w:tcW w:w="1260" w:type="dxa"/>
            <w:vAlign w:val="center"/>
          </w:tcPr>
          <w:p w14:paraId="3616C88C">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实施期资金总额：</w:t>
            </w:r>
          </w:p>
        </w:tc>
        <w:tc>
          <w:tcPr>
            <w:tcW w:w="1220" w:type="dxa"/>
            <w:vAlign w:val="center"/>
          </w:tcPr>
          <w:p w14:paraId="1012B6F4">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178,141.2</w:t>
            </w:r>
          </w:p>
        </w:tc>
        <w:tc>
          <w:tcPr>
            <w:tcW w:w="1520" w:type="dxa"/>
            <w:gridSpan w:val="2"/>
            <w:vAlign w:val="center"/>
          </w:tcPr>
          <w:p w14:paraId="76AD7840">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年度贷金总额：</w:t>
            </w:r>
          </w:p>
        </w:tc>
        <w:tc>
          <w:tcPr>
            <w:tcW w:w="1840" w:type="dxa"/>
            <w:gridSpan w:val="2"/>
            <w:vAlign w:val="center"/>
          </w:tcPr>
          <w:p w14:paraId="1CE9E807">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178,141.2</w:t>
            </w:r>
          </w:p>
        </w:tc>
      </w:tr>
      <w:tr w14:paraId="4D450E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980" w:type="dxa"/>
            <w:gridSpan w:val="3"/>
            <w:vMerge w:val="continue"/>
          </w:tcPr>
          <w:p w14:paraId="2CE7F212"/>
        </w:tc>
        <w:tc>
          <w:tcPr>
            <w:tcW w:w="1260" w:type="dxa"/>
            <w:vAlign w:val="center"/>
          </w:tcPr>
          <w:p w14:paraId="3D880E95">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其中， 中央财政资金</w:t>
            </w:r>
          </w:p>
        </w:tc>
        <w:tc>
          <w:tcPr>
            <w:tcW w:w="1220" w:type="dxa"/>
            <w:vAlign w:val="center"/>
          </w:tcPr>
          <w:p w14:paraId="603514E4">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0</w:t>
            </w:r>
          </w:p>
        </w:tc>
        <w:tc>
          <w:tcPr>
            <w:tcW w:w="1520" w:type="dxa"/>
            <w:gridSpan w:val="2"/>
            <w:vAlign w:val="center"/>
          </w:tcPr>
          <w:p w14:paraId="4D0C8E5A">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其中，中央财政资金</w:t>
            </w:r>
          </w:p>
        </w:tc>
        <w:tc>
          <w:tcPr>
            <w:tcW w:w="1840" w:type="dxa"/>
            <w:gridSpan w:val="2"/>
            <w:vAlign w:val="center"/>
          </w:tcPr>
          <w:p w14:paraId="7F62BCB6">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0</w:t>
            </w:r>
          </w:p>
        </w:tc>
      </w:tr>
      <w:tr w14:paraId="57AAD3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980" w:type="dxa"/>
            <w:gridSpan w:val="3"/>
            <w:vMerge w:val="continue"/>
          </w:tcPr>
          <w:p w14:paraId="30D39C52"/>
        </w:tc>
        <w:tc>
          <w:tcPr>
            <w:tcW w:w="1260" w:type="dxa"/>
            <w:vAlign w:val="center"/>
          </w:tcPr>
          <w:p w14:paraId="40A10941">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省级财政资金</w:t>
            </w:r>
          </w:p>
        </w:tc>
        <w:tc>
          <w:tcPr>
            <w:tcW w:w="1220" w:type="dxa"/>
            <w:vAlign w:val="center"/>
          </w:tcPr>
          <w:p w14:paraId="0EDC0FC3">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0</w:t>
            </w:r>
          </w:p>
        </w:tc>
        <w:tc>
          <w:tcPr>
            <w:tcW w:w="1520" w:type="dxa"/>
            <w:gridSpan w:val="2"/>
            <w:vAlign w:val="center"/>
          </w:tcPr>
          <w:p w14:paraId="38D366D7">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省级财政资金</w:t>
            </w:r>
          </w:p>
        </w:tc>
        <w:tc>
          <w:tcPr>
            <w:tcW w:w="1840" w:type="dxa"/>
            <w:gridSpan w:val="2"/>
            <w:vAlign w:val="center"/>
          </w:tcPr>
          <w:p w14:paraId="31EDDF04">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0</w:t>
            </w:r>
          </w:p>
        </w:tc>
      </w:tr>
      <w:tr w14:paraId="2421CE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980" w:type="dxa"/>
            <w:gridSpan w:val="3"/>
            <w:vMerge w:val="continue"/>
          </w:tcPr>
          <w:p w14:paraId="651BED98"/>
        </w:tc>
        <w:tc>
          <w:tcPr>
            <w:tcW w:w="1260" w:type="dxa"/>
            <w:vAlign w:val="center"/>
          </w:tcPr>
          <w:p w14:paraId="08AAE650">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市县(R) 财政资金</w:t>
            </w:r>
          </w:p>
        </w:tc>
        <w:tc>
          <w:tcPr>
            <w:tcW w:w="1220" w:type="dxa"/>
            <w:vAlign w:val="center"/>
          </w:tcPr>
          <w:p w14:paraId="4114F2FE">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178.141 2</w:t>
            </w:r>
          </w:p>
        </w:tc>
        <w:tc>
          <w:tcPr>
            <w:tcW w:w="1520" w:type="dxa"/>
            <w:gridSpan w:val="2"/>
            <w:vAlign w:val="center"/>
          </w:tcPr>
          <w:p w14:paraId="3860E433">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市县(区) 财政股份</w:t>
            </w:r>
          </w:p>
        </w:tc>
        <w:tc>
          <w:tcPr>
            <w:tcW w:w="1840" w:type="dxa"/>
            <w:gridSpan w:val="2"/>
            <w:vAlign w:val="center"/>
          </w:tcPr>
          <w:p w14:paraId="420A5C20">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178.141 2</w:t>
            </w:r>
          </w:p>
        </w:tc>
      </w:tr>
      <w:tr w14:paraId="0A5BED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980" w:type="dxa"/>
            <w:gridSpan w:val="3"/>
            <w:vMerge w:val="continue"/>
          </w:tcPr>
          <w:p w14:paraId="4FB20B87"/>
        </w:tc>
        <w:tc>
          <w:tcPr>
            <w:tcW w:w="1260" w:type="dxa"/>
            <w:vAlign w:val="center"/>
          </w:tcPr>
          <w:p w14:paraId="7D738910">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单位自行</w:t>
            </w:r>
          </w:p>
        </w:tc>
        <w:tc>
          <w:tcPr>
            <w:tcW w:w="1220" w:type="dxa"/>
            <w:vAlign w:val="center"/>
          </w:tcPr>
          <w:p w14:paraId="16721567">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0</w:t>
            </w:r>
          </w:p>
        </w:tc>
        <w:tc>
          <w:tcPr>
            <w:tcW w:w="1520" w:type="dxa"/>
            <w:gridSpan w:val="2"/>
            <w:vAlign w:val="center"/>
          </w:tcPr>
          <w:p w14:paraId="08556AFC">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单位自行</w:t>
            </w:r>
          </w:p>
        </w:tc>
        <w:tc>
          <w:tcPr>
            <w:tcW w:w="1840" w:type="dxa"/>
            <w:gridSpan w:val="2"/>
            <w:vAlign w:val="center"/>
          </w:tcPr>
          <w:p w14:paraId="7B79E008">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0</w:t>
            </w:r>
          </w:p>
        </w:tc>
      </w:tr>
      <w:tr w14:paraId="02A905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80" w:type="dxa"/>
            <w:gridSpan w:val="3"/>
            <w:vMerge w:val="continue"/>
          </w:tcPr>
          <w:p w14:paraId="07A2B4CF"/>
        </w:tc>
        <w:tc>
          <w:tcPr>
            <w:tcW w:w="1260" w:type="dxa"/>
            <w:vAlign w:val="center"/>
          </w:tcPr>
          <w:p w14:paraId="2C22CFD6">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其他资金</w:t>
            </w:r>
          </w:p>
        </w:tc>
        <w:tc>
          <w:tcPr>
            <w:tcW w:w="1220" w:type="dxa"/>
            <w:vAlign w:val="center"/>
          </w:tcPr>
          <w:p w14:paraId="6D43B84D">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c>
          <w:tcPr>
            <w:tcW w:w="1520" w:type="dxa"/>
            <w:gridSpan w:val="2"/>
            <w:vAlign w:val="center"/>
          </w:tcPr>
          <w:p w14:paraId="113CC6FF">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其他资金</w:t>
            </w:r>
          </w:p>
        </w:tc>
        <w:tc>
          <w:tcPr>
            <w:tcW w:w="1840" w:type="dxa"/>
            <w:gridSpan w:val="2"/>
            <w:vAlign w:val="center"/>
          </w:tcPr>
          <w:p w14:paraId="639B912F">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r>
      <w:tr w14:paraId="7885A9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980" w:type="dxa"/>
            <w:gridSpan w:val="3"/>
            <w:vAlign w:val="center"/>
          </w:tcPr>
          <w:p w14:paraId="2269A2E3">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项目概况</w:t>
            </w:r>
          </w:p>
        </w:tc>
        <w:tc>
          <w:tcPr>
            <w:tcW w:w="5840" w:type="dxa"/>
            <w:gridSpan w:val="6"/>
            <w:vAlign w:val="center"/>
          </w:tcPr>
          <w:p w14:paraId="3BABFDB7">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2023年秋季地方教材资金， 按照实际购买数量和金额立项。</w:t>
            </w:r>
          </w:p>
        </w:tc>
      </w:tr>
      <w:tr w14:paraId="6117D2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980" w:type="dxa"/>
            <w:gridSpan w:val="3"/>
            <w:vAlign w:val="center"/>
          </w:tcPr>
          <w:p w14:paraId="4CFD3535">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立项依据</w:t>
            </w:r>
          </w:p>
        </w:tc>
        <w:tc>
          <w:tcPr>
            <w:tcW w:w="5840" w:type="dxa"/>
            <w:gridSpan w:val="6"/>
            <w:vAlign w:val="center"/>
          </w:tcPr>
          <w:p w14:paraId="21E6164B">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石财预【2024】3-20号</w:t>
            </w:r>
          </w:p>
        </w:tc>
      </w:tr>
      <w:tr w14:paraId="66F51D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980" w:type="dxa"/>
            <w:gridSpan w:val="3"/>
            <w:vAlign w:val="center"/>
          </w:tcPr>
          <w:p w14:paraId="0E9094A0">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项目设立必要性</w:t>
            </w:r>
          </w:p>
        </w:tc>
        <w:tc>
          <w:tcPr>
            <w:tcW w:w="5840" w:type="dxa"/>
            <w:gridSpan w:val="6"/>
            <w:vAlign w:val="center"/>
          </w:tcPr>
          <w:p w14:paraId="40BF916B">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保证学校日常基本教育教学运转，确保学校地方教材的支出.</w:t>
            </w:r>
          </w:p>
        </w:tc>
      </w:tr>
      <w:tr w14:paraId="6085A5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80" w:type="dxa"/>
            <w:gridSpan w:val="3"/>
            <w:vAlign w:val="center"/>
          </w:tcPr>
          <w:p w14:paraId="01D04439">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保证项目实施的制度、措施</w:t>
            </w:r>
          </w:p>
        </w:tc>
        <w:tc>
          <w:tcPr>
            <w:tcW w:w="5840" w:type="dxa"/>
            <w:gridSpan w:val="6"/>
            <w:vAlign w:val="center"/>
          </w:tcPr>
          <w:p w14:paraId="7DBEEFFF">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严肃财经纪律落实落实资金用途，保证资金安全，提高资金效益，做好预算，严格按照危算开头，</w:t>
            </w:r>
            <w:r>
              <w:rPr>
                <w:rFonts w:ascii="宋体" w:hAnsi="宋体" w:eastAsia="宋体" w:cs="宋体"/>
                <w:b w:val="0"/>
                <w:i w:val="0"/>
                <w:color w:val="000000"/>
                <w:sz w:val="9"/>
                <w:em w:val="dot"/>
              </w:rPr>
              <w:t>严肃</w:t>
            </w:r>
            <w:r>
              <w:rPr>
                <w:rFonts w:ascii="宋体" w:hAnsi="宋体" w:eastAsia="宋体" w:cs="宋体"/>
                <w:b w:val="0"/>
                <w:i w:val="0"/>
                <w:color w:val="000000"/>
                <w:sz w:val="9"/>
              </w:rPr>
              <w:t>易受纪律，落实好资金用途，保证资金安全，促进义务教育良好发展，推进</w:t>
            </w:r>
            <w:r>
              <w:rPr>
                <w:rFonts w:ascii="宋体" w:hAnsi="宋体" w:eastAsia="宋体" w:cs="宋体"/>
                <w:b w:val="0"/>
                <w:i w:val="0"/>
                <w:color w:val="000000"/>
                <w:sz w:val="9"/>
                <w:em w:val="dot"/>
              </w:rPr>
              <w:t>素</w:t>
            </w:r>
            <w:r>
              <w:rPr>
                <w:rFonts w:ascii="宋体" w:hAnsi="宋体" w:eastAsia="宋体" w:cs="宋体"/>
                <w:b w:val="0"/>
                <w:i w:val="0"/>
                <w:color w:val="000000"/>
                <w:sz w:val="9"/>
              </w:rPr>
              <w:t>质教育，深化义务教育经</w:t>
            </w:r>
            <w:r>
              <w:rPr>
                <w:rFonts w:ascii="宋体" w:hAnsi="宋体" w:eastAsia="宋体" w:cs="宋体"/>
                <w:b w:val="0"/>
                <w:i w:val="0"/>
                <w:color w:val="000000"/>
                <w:sz w:val="9"/>
                <w:em w:val="dot"/>
              </w:rPr>
              <w:t>费保</w:t>
            </w:r>
            <w:r>
              <w:rPr>
                <w:rFonts w:ascii="宋体" w:hAnsi="宋体" w:eastAsia="宋体" w:cs="宋体"/>
                <w:b w:val="0"/>
                <w:i w:val="0"/>
                <w:color w:val="000000"/>
                <w:sz w:val="9"/>
              </w:rPr>
              <w:t>障机</w:t>
            </w:r>
            <w:r>
              <w:rPr>
                <w:rFonts w:ascii="宋体" w:hAnsi="宋体" w:eastAsia="宋体" w:cs="宋体"/>
                <w:b w:val="0"/>
                <w:i w:val="0"/>
                <w:color w:val="000000"/>
                <w:sz w:val="9"/>
                <w:em w:val="dot"/>
              </w:rPr>
              <w:t>制</w:t>
            </w:r>
            <w:r>
              <w:rPr>
                <w:rFonts w:ascii="宋体" w:hAnsi="宋体" w:eastAsia="宋体" w:cs="宋体"/>
                <w:b w:val="0"/>
                <w:i w:val="0"/>
                <w:color w:val="000000"/>
                <w:sz w:val="9"/>
              </w:rPr>
              <w:t>，强化资金管理，加强财务管理， 确保资金的及时性规范性， 安全性， 有效性，</w:t>
            </w:r>
          </w:p>
        </w:tc>
      </w:tr>
      <w:tr w14:paraId="6130F4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980" w:type="dxa"/>
            <w:gridSpan w:val="3"/>
            <w:vAlign w:val="center"/>
          </w:tcPr>
          <w:p w14:paraId="26CEA9AC">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项目实施计划</w:t>
            </w:r>
          </w:p>
        </w:tc>
        <w:tc>
          <w:tcPr>
            <w:tcW w:w="5840" w:type="dxa"/>
            <w:gridSpan w:val="6"/>
            <w:vAlign w:val="center"/>
          </w:tcPr>
          <w:p w14:paraId="540B8F01">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促进教育发展，推</w:t>
            </w:r>
            <w:r>
              <w:rPr>
                <w:rFonts w:ascii="宋体" w:hAnsi="宋体" w:eastAsia="宋体" w:cs="宋体"/>
                <w:b w:val="0"/>
                <w:i w:val="0"/>
                <w:color w:val="000000"/>
                <w:sz w:val="9"/>
                <w:em w:val="dot"/>
              </w:rPr>
              <w:t>进</w:t>
            </w:r>
            <w:r>
              <w:rPr>
                <w:rFonts w:ascii="宋体" w:hAnsi="宋体" w:eastAsia="宋体" w:cs="宋体"/>
                <w:b w:val="0"/>
                <w:i w:val="0"/>
                <w:color w:val="000000"/>
                <w:sz w:val="9"/>
              </w:rPr>
              <w:t>素质教育，深化义务教育经费保障机制，强化资金管理，</w:t>
            </w:r>
            <w:r>
              <w:rPr>
                <w:rFonts w:ascii="宋体" w:hAnsi="宋体" w:eastAsia="宋体" w:cs="宋体"/>
                <w:b w:val="0"/>
                <w:i w:val="0"/>
                <w:color w:val="000000"/>
                <w:sz w:val="9"/>
                <w:em w:val="dot"/>
              </w:rPr>
              <w:t>加强</w:t>
            </w:r>
            <w:r>
              <w:rPr>
                <w:rFonts w:ascii="宋体" w:hAnsi="宋体" w:eastAsia="宋体" w:cs="宋体"/>
                <w:b w:val="0"/>
                <w:i w:val="0"/>
                <w:color w:val="000000"/>
                <w:sz w:val="9"/>
              </w:rPr>
              <w:t>财</w:t>
            </w:r>
            <w:r>
              <w:rPr>
                <w:rFonts w:ascii="宋体" w:hAnsi="宋体" w:eastAsia="宋体" w:cs="宋体"/>
                <w:b w:val="0"/>
                <w:i w:val="0"/>
                <w:color w:val="000000"/>
                <w:sz w:val="9"/>
                <w:em w:val="dot"/>
              </w:rPr>
              <w:t>务管</w:t>
            </w:r>
            <w:r>
              <w:rPr>
                <w:rFonts w:ascii="宋体" w:hAnsi="宋体" w:eastAsia="宋体" w:cs="宋体"/>
                <w:b w:val="0"/>
                <w:i w:val="0"/>
                <w:color w:val="000000"/>
                <w:sz w:val="9"/>
              </w:rPr>
              <w:t>理，确保资金的及时性、规范性、安全性、有效性。</w:t>
            </w:r>
          </w:p>
        </w:tc>
      </w:tr>
      <w:tr w14:paraId="7BFDDA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7820" w:type="dxa"/>
            <w:gridSpan w:val="9"/>
            <w:vAlign w:val="center"/>
          </w:tcPr>
          <w:p w14:paraId="516359B7">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r>
      <w:tr w14:paraId="7CADE6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5080" w:type="dxa"/>
            <w:gridSpan w:val="6"/>
            <w:vAlign w:val="center"/>
          </w:tcPr>
          <w:p w14:paraId="3F85A3AA">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实施期目标</w:t>
            </w:r>
          </w:p>
        </w:tc>
        <w:tc>
          <w:tcPr>
            <w:tcW w:w="2740" w:type="dxa"/>
            <w:gridSpan w:val="3"/>
            <w:vAlign w:val="center"/>
          </w:tcPr>
          <w:p w14:paraId="7CCC7222">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年度目标</w:t>
            </w:r>
          </w:p>
        </w:tc>
      </w:tr>
      <w:tr w14:paraId="511C2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40" w:type="dxa"/>
            <w:vAlign w:val="center"/>
          </w:tcPr>
          <w:p w14:paraId="7865636E">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总体目标</w:t>
            </w:r>
          </w:p>
        </w:tc>
        <w:tc>
          <w:tcPr>
            <w:tcW w:w="4540" w:type="dxa"/>
            <w:gridSpan w:val="5"/>
            <w:vAlign w:val="center"/>
          </w:tcPr>
          <w:p w14:paraId="4B53CA1F">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促进教育发展，推进素质教育，深化义务教育经费保障机制，强化资金管理，加强财务管理， 确保资金的及时性、规范性、安全性、有效性。</w:t>
            </w:r>
          </w:p>
        </w:tc>
        <w:tc>
          <w:tcPr>
            <w:tcW w:w="2740" w:type="dxa"/>
            <w:gridSpan w:val="3"/>
            <w:vAlign w:val="center"/>
          </w:tcPr>
          <w:p w14:paraId="13612D59">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促进教育发展，推进素质教育，深化义务教育经费保</w:t>
            </w:r>
            <w:r>
              <w:rPr>
                <w:rFonts w:ascii="宋体" w:hAnsi="宋体" w:eastAsia="宋体" w:cs="宋体"/>
                <w:b w:val="0"/>
                <w:i w:val="0"/>
                <w:color w:val="000000"/>
                <w:sz w:val="9"/>
                <w:em w:val="dot"/>
              </w:rPr>
              <w:t>障</w:t>
            </w:r>
            <w:r>
              <w:rPr>
                <w:rFonts w:ascii="宋体" w:hAnsi="宋体" w:eastAsia="宋体" w:cs="宋体"/>
                <w:b w:val="0"/>
                <w:i w:val="0"/>
                <w:color w:val="000000"/>
                <w:sz w:val="9"/>
              </w:rPr>
              <w:t>机制， 强化资金管理，加强</w:t>
            </w:r>
            <w:r>
              <w:rPr>
                <w:rFonts w:ascii="宋体" w:hAnsi="宋体" w:eastAsia="宋体" w:cs="宋体"/>
                <w:b w:val="0"/>
                <w:i w:val="0"/>
                <w:color w:val="000000"/>
                <w:sz w:val="9"/>
                <w:em w:val="dot"/>
              </w:rPr>
              <w:t>财务</w:t>
            </w:r>
            <w:r>
              <w:rPr>
                <w:rFonts w:ascii="宋体" w:hAnsi="宋体" w:eastAsia="宋体" w:cs="宋体"/>
                <w:b w:val="0"/>
                <w:i w:val="0"/>
                <w:color w:val="000000"/>
                <w:sz w:val="9"/>
              </w:rPr>
              <w:t>管理，</w:t>
            </w:r>
            <w:r>
              <w:rPr>
                <w:rFonts w:ascii="宋体" w:hAnsi="宋体" w:eastAsia="宋体" w:cs="宋体"/>
                <w:b w:val="0"/>
                <w:i w:val="0"/>
                <w:color w:val="000000"/>
                <w:sz w:val="9"/>
                <w:em w:val="dot"/>
              </w:rPr>
              <w:t>确</w:t>
            </w:r>
            <w:r>
              <w:rPr>
                <w:rFonts w:ascii="宋体" w:hAnsi="宋体" w:eastAsia="宋体" w:cs="宋体"/>
                <w:b w:val="0"/>
                <w:i w:val="0"/>
                <w:color w:val="000000"/>
                <w:sz w:val="9"/>
              </w:rPr>
              <w:t>保资金的及时性、规范性、安全性、有效性。</w:t>
            </w:r>
          </w:p>
        </w:tc>
      </w:tr>
      <w:tr w14:paraId="1E4DA9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540" w:type="dxa"/>
            <w:vMerge w:val="restart"/>
            <w:textDirection w:val="tbRlV"/>
            <w:vAlign w:val="center"/>
          </w:tcPr>
          <w:p w14:paraId="5138EE32">
            <w:pPr>
              <w:wordWrap w:val="0"/>
              <w:spacing w:before="0" w:after="0" w:line="120" w:lineRule="atLeast"/>
              <w:ind w:left="0" w:right="0"/>
              <w:jc w:val="center"/>
              <w:textAlignment w:val="baseline"/>
              <w:rPr>
                <w:sz w:val="10"/>
              </w:rPr>
            </w:pPr>
            <w:r>
              <w:rPr>
                <w:rFonts w:ascii="宋体" w:hAnsi="宋体" w:eastAsia="宋体" w:cs="宋体"/>
                <w:b w:val="0"/>
                <w:i w:val="0"/>
                <w:color w:val="000000"/>
                <w:sz w:val="10"/>
              </w:rPr>
              <w:t>纺发指标</w:t>
            </w:r>
          </w:p>
        </w:tc>
        <w:tc>
          <w:tcPr>
            <w:tcW w:w="620" w:type="dxa"/>
            <w:vAlign w:val="center"/>
          </w:tcPr>
          <w:p w14:paraId="02BB759B">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一级指标</w:t>
            </w:r>
          </w:p>
        </w:tc>
        <w:tc>
          <w:tcPr>
            <w:tcW w:w="820" w:type="dxa"/>
            <w:vAlign w:val="center"/>
          </w:tcPr>
          <w:p w14:paraId="20B155C3">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二级指标</w:t>
            </w:r>
          </w:p>
        </w:tc>
        <w:tc>
          <w:tcPr>
            <w:tcW w:w="1260" w:type="dxa"/>
            <w:vAlign w:val="center"/>
          </w:tcPr>
          <w:p w14:paraId="6F638813">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三级指标</w:t>
            </w:r>
          </w:p>
        </w:tc>
        <w:tc>
          <w:tcPr>
            <w:tcW w:w="1840" w:type="dxa"/>
            <w:gridSpan w:val="2"/>
            <w:vAlign w:val="center"/>
          </w:tcPr>
          <w:p w14:paraId="50634AE2">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指标值</w:t>
            </w:r>
          </w:p>
        </w:tc>
        <w:tc>
          <w:tcPr>
            <w:tcW w:w="900" w:type="dxa"/>
            <w:vAlign w:val="center"/>
          </w:tcPr>
          <w:p w14:paraId="47E952D0">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二级指标</w:t>
            </w:r>
          </w:p>
        </w:tc>
        <w:tc>
          <w:tcPr>
            <w:tcW w:w="840" w:type="dxa"/>
            <w:vAlign w:val="center"/>
          </w:tcPr>
          <w:p w14:paraId="6537045C">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三级指标</w:t>
            </w:r>
          </w:p>
        </w:tc>
        <w:tc>
          <w:tcPr>
            <w:tcW w:w="1000" w:type="dxa"/>
            <w:vAlign w:val="center"/>
          </w:tcPr>
          <w:p w14:paraId="111C16F6">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指标值</w:t>
            </w:r>
          </w:p>
        </w:tc>
      </w:tr>
      <w:tr w14:paraId="4E33D6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540" w:type="dxa"/>
            <w:vMerge w:val="continue"/>
          </w:tcPr>
          <w:p w14:paraId="4D27A8C8"/>
        </w:tc>
        <w:tc>
          <w:tcPr>
            <w:tcW w:w="620" w:type="dxa"/>
            <w:vMerge w:val="restart"/>
            <w:vAlign w:val="center"/>
          </w:tcPr>
          <w:p w14:paraId="33503136">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产出指标</w:t>
            </w:r>
          </w:p>
        </w:tc>
        <w:tc>
          <w:tcPr>
            <w:tcW w:w="820" w:type="dxa"/>
            <w:vMerge w:val="restart"/>
            <w:vAlign w:val="center"/>
          </w:tcPr>
          <w:p w14:paraId="78C63D85">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数量指标</w:t>
            </w:r>
          </w:p>
        </w:tc>
        <w:tc>
          <w:tcPr>
            <w:tcW w:w="1260" w:type="dxa"/>
            <w:vAlign w:val="center"/>
          </w:tcPr>
          <w:p w14:paraId="71DBEC35">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购买教材数量</w:t>
            </w:r>
          </w:p>
        </w:tc>
        <w:tc>
          <w:tcPr>
            <w:tcW w:w="1840" w:type="dxa"/>
            <w:gridSpan w:val="2"/>
            <w:vAlign w:val="center"/>
          </w:tcPr>
          <w:p w14:paraId="23023756">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236301</w:t>
            </w:r>
          </w:p>
        </w:tc>
        <w:tc>
          <w:tcPr>
            <w:tcW w:w="900" w:type="dxa"/>
            <w:vMerge w:val="restart"/>
            <w:vAlign w:val="center"/>
          </w:tcPr>
          <w:p w14:paraId="4C27668C">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数量指标</w:t>
            </w:r>
          </w:p>
        </w:tc>
        <w:tc>
          <w:tcPr>
            <w:tcW w:w="840" w:type="dxa"/>
            <w:vAlign w:val="center"/>
          </w:tcPr>
          <w:p w14:paraId="276EDC78">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教师人数</w:t>
            </w:r>
          </w:p>
        </w:tc>
        <w:tc>
          <w:tcPr>
            <w:tcW w:w="1000" w:type="dxa"/>
            <w:vAlign w:val="center"/>
          </w:tcPr>
          <w:p w14:paraId="353A7395">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&lt;200人</w:t>
            </w:r>
          </w:p>
        </w:tc>
      </w:tr>
      <w:tr w14:paraId="424A55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540" w:type="dxa"/>
            <w:vMerge w:val="continue"/>
          </w:tcPr>
          <w:p w14:paraId="3926540F"/>
        </w:tc>
        <w:tc>
          <w:tcPr>
            <w:tcW w:w="620" w:type="dxa"/>
            <w:vMerge w:val="continue"/>
          </w:tcPr>
          <w:p w14:paraId="62791DF8"/>
        </w:tc>
        <w:tc>
          <w:tcPr>
            <w:tcW w:w="820" w:type="dxa"/>
            <w:vMerge w:val="continue"/>
          </w:tcPr>
          <w:p w14:paraId="033B5B85"/>
        </w:tc>
        <w:tc>
          <w:tcPr>
            <w:tcW w:w="1260" w:type="dxa"/>
            <w:vAlign w:val="center"/>
          </w:tcPr>
          <w:p w14:paraId="0B9CB925">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学生人数</w:t>
            </w:r>
          </w:p>
        </w:tc>
        <w:tc>
          <w:tcPr>
            <w:tcW w:w="1840" w:type="dxa"/>
            <w:gridSpan w:val="2"/>
            <w:vAlign w:val="center"/>
          </w:tcPr>
          <w:p w14:paraId="11791A3B">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3015人</w:t>
            </w:r>
          </w:p>
        </w:tc>
        <w:tc>
          <w:tcPr>
            <w:tcW w:w="900" w:type="dxa"/>
            <w:vMerge w:val="continue"/>
          </w:tcPr>
          <w:p w14:paraId="44426D15"/>
        </w:tc>
        <w:tc>
          <w:tcPr>
            <w:tcW w:w="840" w:type="dxa"/>
            <w:vAlign w:val="center"/>
          </w:tcPr>
          <w:p w14:paraId="337D92E9">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71人数</w:t>
            </w:r>
          </w:p>
        </w:tc>
        <w:tc>
          <w:tcPr>
            <w:tcW w:w="1000" w:type="dxa"/>
            <w:vAlign w:val="center"/>
          </w:tcPr>
          <w:p w14:paraId="0439E383">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1015人</w:t>
            </w:r>
          </w:p>
        </w:tc>
      </w:tr>
      <w:tr w14:paraId="1D2828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40" w:type="dxa"/>
            <w:vMerge w:val="continue"/>
          </w:tcPr>
          <w:p w14:paraId="0FA0E03A"/>
        </w:tc>
        <w:tc>
          <w:tcPr>
            <w:tcW w:w="620" w:type="dxa"/>
            <w:vMerge w:val="continue"/>
          </w:tcPr>
          <w:p w14:paraId="4F174ECB"/>
        </w:tc>
        <w:tc>
          <w:tcPr>
            <w:tcW w:w="820" w:type="dxa"/>
            <w:vMerge w:val="continue"/>
          </w:tcPr>
          <w:p w14:paraId="1903F43E"/>
        </w:tc>
        <w:tc>
          <w:tcPr>
            <w:tcW w:w="1260" w:type="dxa"/>
            <w:vAlign w:val="center"/>
          </w:tcPr>
          <w:p w14:paraId="67FDCB8F">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教师人数</w:t>
            </w:r>
          </w:p>
        </w:tc>
        <w:tc>
          <w:tcPr>
            <w:tcW w:w="1840" w:type="dxa"/>
            <w:gridSpan w:val="2"/>
            <w:vAlign w:val="center"/>
          </w:tcPr>
          <w:p w14:paraId="3F96CB7B">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≤200人</w:t>
            </w:r>
          </w:p>
        </w:tc>
        <w:tc>
          <w:tcPr>
            <w:tcW w:w="900" w:type="dxa"/>
            <w:vMerge w:val="continue"/>
          </w:tcPr>
          <w:p w14:paraId="70D6E5A9"/>
        </w:tc>
        <w:tc>
          <w:tcPr>
            <w:tcW w:w="840" w:type="dxa"/>
            <w:vAlign w:val="center"/>
          </w:tcPr>
          <w:p w14:paraId="2B60B9ED">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购买教材数量</w:t>
            </w:r>
          </w:p>
        </w:tc>
        <w:tc>
          <w:tcPr>
            <w:tcW w:w="1000" w:type="dxa"/>
            <w:vAlign w:val="center"/>
          </w:tcPr>
          <w:p w14:paraId="399AFF06">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2363册</w:t>
            </w:r>
          </w:p>
        </w:tc>
      </w:tr>
      <w:tr w14:paraId="79E38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540" w:type="dxa"/>
            <w:vMerge w:val="continue"/>
          </w:tcPr>
          <w:p w14:paraId="55FE3229"/>
        </w:tc>
        <w:tc>
          <w:tcPr>
            <w:tcW w:w="620" w:type="dxa"/>
            <w:vMerge w:val="continue"/>
          </w:tcPr>
          <w:p w14:paraId="3FD0242B"/>
        </w:tc>
        <w:tc>
          <w:tcPr>
            <w:tcW w:w="820" w:type="dxa"/>
            <w:vAlign w:val="center"/>
          </w:tcPr>
          <w:p w14:paraId="2A547B4A">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质量指标</w:t>
            </w:r>
          </w:p>
        </w:tc>
        <w:tc>
          <w:tcPr>
            <w:tcW w:w="1260" w:type="dxa"/>
            <w:vAlign w:val="center"/>
          </w:tcPr>
          <w:p w14:paraId="00773F70">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教材经费享受比例</w:t>
            </w:r>
          </w:p>
        </w:tc>
        <w:tc>
          <w:tcPr>
            <w:tcW w:w="1840" w:type="dxa"/>
            <w:gridSpan w:val="2"/>
            <w:vAlign w:val="center"/>
          </w:tcPr>
          <w:p w14:paraId="39BE4D1F">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100%</w:t>
            </w:r>
          </w:p>
        </w:tc>
        <w:tc>
          <w:tcPr>
            <w:tcW w:w="900" w:type="dxa"/>
            <w:vAlign w:val="center"/>
          </w:tcPr>
          <w:p w14:paraId="33B5F762">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质量指标</w:t>
            </w:r>
          </w:p>
        </w:tc>
        <w:tc>
          <w:tcPr>
            <w:tcW w:w="840" w:type="dxa"/>
            <w:vAlign w:val="center"/>
          </w:tcPr>
          <w:p w14:paraId="517AEB98">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教材经济享受比例</w:t>
            </w:r>
          </w:p>
        </w:tc>
        <w:tc>
          <w:tcPr>
            <w:tcW w:w="1000" w:type="dxa"/>
            <w:vAlign w:val="center"/>
          </w:tcPr>
          <w:p w14:paraId="2E05B36A">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100%</w:t>
            </w:r>
          </w:p>
        </w:tc>
      </w:tr>
      <w:tr w14:paraId="20AC26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540" w:type="dxa"/>
            <w:vMerge w:val="continue"/>
          </w:tcPr>
          <w:p w14:paraId="50FE6DB0"/>
        </w:tc>
        <w:tc>
          <w:tcPr>
            <w:tcW w:w="620" w:type="dxa"/>
            <w:vMerge w:val="continue"/>
          </w:tcPr>
          <w:p w14:paraId="77D2F240"/>
        </w:tc>
        <w:tc>
          <w:tcPr>
            <w:tcW w:w="820" w:type="dxa"/>
            <w:vAlign w:val="center"/>
          </w:tcPr>
          <w:p w14:paraId="3900A429">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时效指标</w:t>
            </w:r>
          </w:p>
        </w:tc>
        <w:tc>
          <w:tcPr>
            <w:tcW w:w="1260" w:type="dxa"/>
            <w:vAlign w:val="center"/>
          </w:tcPr>
          <w:p w14:paraId="0B7C4A5B">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资金使用时效</w:t>
            </w:r>
          </w:p>
        </w:tc>
        <w:tc>
          <w:tcPr>
            <w:tcW w:w="1840" w:type="dxa"/>
            <w:gridSpan w:val="2"/>
            <w:vAlign w:val="center"/>
          </w:tcPr>
          <w:p w14:paraId="0871D27E">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本年</w:t>
            </w:r>
          </w:p>
        </w:tc>
        <w:tc>
          <w:tcPr>
            <w:tcW w:w="900" w:type="dxa"/>
            <w:vAlign w:val="center"/>
          </w:tcPr>
          <w:p w14:paraId="068DB4D1">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时效指标</w:t>
            </w:r>
          </w:p>
        </w:tc>
        <w:tc>
          <w:tcPr>
            <w:tcW w:w="840" w:type="dxa"/>
            <w:vAlign w:val="center"/>
          </w:tcPr>
          <w:p w14:paraId="26F8A9D5">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☆令使用81收</w:t>
            </w:r>
          </w:p>
        </w:tc>
        <w:tc>
          <w:tcPr>
            <w:tcW w:w="1000" w:type="dxa"/>
            <w:vAlign w:val="center"/>
          </w:tcPr>
          <w:p w14:paraId="43C09668">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本年</w:t>
            </w:r>
          </w:p>
        </w:tc>
      </w:tr>
      <w:tr w14:paraId="352BA6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Merge w:val="continue"/>
          </w:tcPr>
          <w:p w14:paraId="42D67CCF"/>
        </w:tc>
        <w:tc>
          <w:tcPr>
            <w:tcW w:w="620" w:type="dxa"/>
            <w:vMerge w:val="continue"/>
          </w:tcPr>
          <w:p w14:paraId="0AA02EA9"/>
        </w:tc>
        <w:tc>
          <w:tcPr>
            <w:tcW w:w="820" w:type="dxa"/>
            <w:vAlign w:val="center"/>
          </w:tcPr>
          <w:p w14:paraId="01F6C7BD">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成本指标</w:t>
            </w:r>
          </w:p>
        </w:tc>
        <w:tc>
          <w:tcPr>
            <w:tcW w:w="1260" w:type="dxa"/>
            <w:vAlign w:val="center"/>
          </w:tcPr>
          <w:p w14:paraId="424B0AB7">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c>
          <w:tcPr>
            <w:tcW w:w="1840" w:type="dxa"/>
            <w:gridSpan w:val="2"/>
            <w:vAlign w:val="center"/>
          </w:tcPr>
          <w:p w14:paraId="4DF0255B">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c>
          <w:tcPr>
            <w:tcW w:w="900" w:type="dxa"/>
            <w:vAlign w:val="center"/>
          </w:tcPr>
          <w:p w14:paraId="377302BB">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成本指标</w:t>
            </w:r>
          </w:p>
        </w:tc>
        <w:tc>
          <w:tcPr>
            <w:tcW w:w="840" w:type="dxa"/>
            <w:vAlign w:val="center"/>
          </w:tcPr>
          <w:p w14:paraId="24D2F391">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c>
          <w:tcPr>
            <w:tcW w:w="1000" w:type="dxa"/>
            <w:vAlign w:val="center"/>
          </w:tcPr>
          <w:p w14:paraId="3DD79EE1">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r>
      <w:tr w14:paraId="6D0B26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540" w:type="dxa"/>
            <w:vMerge w:val="continue"/>
          </w:tcPr>
          <w:p w14:paraId="034E4B39"/>
        </w:tc>
        <w:tc>
          <w:tcPr>
            <w:tcW w:w="620" w:type="dxa"/>
            <w:vMerge w:val="restart"/>
            <w:vAlign w:val="center"/>
          </w:tcPr>
          <w:p w14:paraId="29DE3C81">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效益指标</w:t>
            </w:r>
          </w:p>
        </w:tc>
        <w:tc>
          <w:tcPr>
            <w:tcW w:w="820" w:type="dxa"/>
            <w:vAlign w:val="center"/>
          </w:tcPr>
          <w:p w14:paraId="111DF972">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经济效益指标</w:t>
            </w:r>
          </w:p>
        </w:tc>
        <w:tc>
          <w:tcPr>
            <w:tcW w:w="1260" w:type="dxa"/>
            <w:vAlign w:val="center"/>
          </w:tcPr>
          <w:p w14:paraId="6C68A8A7">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c>
          <w:tcPr>
            <w:tcW w:w="1840" w:type="dxa"/>
            <w:gridSpan w:val="2"/>
            <w:vAlign w:val="center"/>
          </w:tcPr>
          <w:p w14:paraId="44C24FD1">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c>
          <w:tcPr>
            <w:tcW w:w="900" w:type="dxa"/>
            <w:vAlign w:val="center"/>
          </w:tcPr>
          <w:p w14:paraId="3F58A649">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经济效益指标</w:t>
            </w:r>
          </w:p>
        </w:tc>
        <w:tc>
          <w:tcPr>
            <w:tcW w:w="840" w:type="dxa"/>
            <w:vAlign w:val="center"/>
          </w:tcPr>
          <w:p w14:paraId="55FE8E08">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c>
          <w:tcPr>
            <w:tcW w:w="1000" w:type="dxa"/>
            <w:vAlign w:val="center"/>
          </w:tcPr>
          <w:p w14:paraId="1345821D">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r>
      <w:tr w14:paraId="5F56C0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540" w:type="dxa"/>
            <w:vMerge w:val="continue"/>
          </w:tcPr>
          <w:p w14:paraId="28960E5B"/>
        </w:tc>
        <w:tc>
          <w:tcPr>
            <w:tcW w:w="620" w:type="dxa"/>
            <w:vMerge w:val="continue"/>
          </w:tcPr>
          <w:p w14:paraId="71AD857B"/>
        </w:tc>
        <w:tc>
          <w:tcPr>
            <w:tcW w:w="820" w:type="dxa"/>
            <w:vAlign w:val="center"/>
          </w:tcPr>
          <w:p w14:paraId="4215758B">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社会效益指标</w:t>
            </w:r>
          </w:p>
        </w:tc>
        <w:tc>
          <w:tcPr>
            <w:tcW w:w="1260" w:type="dxa"/>
            <w:vAlign w:val="center"/>
          </w:tcPr>
          <w:p w14:paraId="6C8CC0CD">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对教学的影响</w:t>
            </w:r>
          </w:p>
        </w:tc>
        <w:tc>
          <w:tcPr>
            <w:tcW w:w="1840" w:type="dxa"/>
            <w:gridSpan w:val="2"/>
            <w:vAlign w:val="center"/>
          </w:tcPr>
          <w:p w14:paraId="1EB74A34">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有益</w:t>
            </w:r>
          </w:p>
        </w:tc>
        <w:tc>
          <w:tcPr>
            <w:tcW w:w="900" w:type="dxa"/>
            <w:vAlign w:val="center"/>
          </w:tcPr>
          <w:p w14:paraId="1C0E6180">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社会效益指标</w:t>
            </w:r>
          </w:p>
        </w:tc>
        <w:tc>
          <w:tcPr>
            <w:tcW w:w="840" w:type="dxa"/>
            <w:vAlign w:val="center"/>
          </w:tcPr>
          <w:p w14:paraId="2AA6037D">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对教学的影响</w:t>
            </w:r>
          </w:p>
        </w:tc>
        <w:tc>
          <w:tcPr>
            <w:tcW w:w="1000" w:type="dxa"/>
            <w:vAlign w:val="center"/>
          </w:tcPr>
          <w:p w14:paraId="67B08F4F">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有益</w:t>
            </w:r>
          </w:p>
        </w:tc>
      </w:tr>
      <w:tr w14:paraId="2512C8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540" w:type="dxa"/>
            <w:vMerge w:val="continue"/>
          </w:tcPr>
          <w:p w14:paraId="61A24EF5"/>
        </w:tc>
        <w:tc>
          <w:tcPr>
            <w:tcW w:w="620" w:type="dxa"/>
            <w:vMerge w:val="continue"/>
          </w:tcPr>
          <w:p w14:paraId="06E5E0A2"/>
        </w:tc>
        <w:tc>
          <w:tcPr>
            <w:tcW w:w="820" w:type="dxa"/>
            <w:vAlign w:val="center"/>
          </w:tcPr>
          <w:p w14:paraId="07C3CDD6">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生态效益指标</w:t>
            </w:r>
          </w:p>
        </w:tc>
        <w:tc>
          <w:tcPr>
            <w:tcW w:w="1260" w:type="dxa"/>
            <w:vAlign w:val="center"/>
          </w:tcPr>
          <w:p w14:paraId="48048322">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c>
          <w:tcPr>
            <w:tcW w:w="1840" w:type="dxa"/>
            <w:gridSpan w:val="2"/>
            <w:vAlign w:val="center"/>
          </w:tcPr>
          <w:p w14:paraId="5EB46198">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c>
          <w:tcPr>
            <w:tcW w:w="900" w:type="dxa"/>
            <w:vAlign w:val="center"/>
          </w:tcPr>
          <w:p w14:paraId="590BA04F">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生态效益指标</w:t>
            </w:r>
          </w:p>
        </w:tc>
        <w:tc>
          <w:tcPr>
            <w:tcW w:w="840" w:type="dxa"/>
            <w:vAlign w:val="center"/>
          </w:tcPr>
          <w:p w14:paraId="2EDDF26A">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c>
          <w:tcPr>
            <w:tcW w:w="1000" w:type="dxa"/>
            <w:vAlign w:val="center"/>
          </w:tcPr>
          <w:p w14:paraId="6D615E9B">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r>
      <w:tr w14:paraId="60A950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Merge w:val="continue"/>
          </w:tcPr>
          <w:p w14:paraId="3D4966C0"/>
        </w:tc>
        <w:tc>
          <w:tcPr>
            <w:tcW w:w="620" w:type="dxa"/>
            <w:vMerge w:val="continue"/>
          </w:tcPr>
          <w:p w14:paraId="6A182991"/>
        </w:tc>
        <w:tc>
          <w:tcPr>
            <w:tcW w:w="820" w:type="dxa"/>
            <w:vAlign w:val="center"/>
          </w:tcPr>
          <w:p w14:paraId="0B77728B">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可持续影响指导</w:t>
            </w:r>
          </w:p>
        </w:tc>
        <w:tc>
          <w:tcPr>
            <w:tcW w:w="1260" w:type="dxa"/>
            <w:vAlign w:val="center"/>
          </w:tcPr>
          <w:p w14:paraId="008EEBA4">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c>
          <w:tcPr>
            <w:tcW w:w="1840" w:type="dxa"/>
            <w:gridSpan w:val="2"/>
            <w:vAlign w:val="center"/>
          </w:tcPr>
          <w:p w14:paraId="0643A73A">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c>
          <w:tcPr>
            <w:tcW w:w="900" w:type="dxa"/>
            <w:vAlign w:val="center"/>
          </w:tcPr>
          <w:p w14:paraId="3B25E512">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可持续影响指标</w:t>
            </w:r>
          </w:p>
        </w:tc>
        <w:tc>
          <w:tcPr>
            <w:tcW w:w="840" w:type="dxa"/>
            <w:vAlign w:val="center"/>
          </w:tcPr>
          <w:p w14:paraId="25782CCE">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c>
          <w:tcPr>
            <w:tcW w:w="1000" w:type="dxa"/>
            <w:vAlign w:val="center"/>
          </w:tcPr>
          <w:p w14:paraId="3DC0BE3F">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r>
      <w:tr w14:paraId="0BD447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40" w:type="dxa"/>
            <w:vMerge w:val="continue"/>
          </w:tcPr>
          <w:p w14:paraId="4F372B00"/>
        </w:tc>
        <w:tc>
          <w:tcPr>
            <w:tcW w:w="620" w:type="dxa"/>
            <w:vAlign w:val="center"/>
          </w:tcPr>
          <w:p w14:paraId="7F32E9D0">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消息度指标</w:t>
            </w:r>
          </w:p>
        </w:tc>
        <w:tc>
          <w:tcPr>
            <w:tcW w:w="820" w:type="dxa"/>
            <w:vAlign w:val="center"/>
          </w:tcPr>
          <w:p w14:paraId="69C61C8C">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服务对象满意度顺</w:t>
            </w:r>
          </w:p>
        </w:tc>
        <w:tc>
          <w:tcPr>
            <w:tcW w:w="1260" w:type="dxa"/>
            <w:vAlign w:val="center"/>
          </w:tcPr>
          <w:p w14:paraId="490F8545">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师生满意度</w:t>
            </w:r>
          </w:p>
        </w:tc>
        <w:tc>
          <w:tcPr>
            <w:tcW w:w="1840" w:type="dxa"/>
            <w:gridSpan w:val="2"/>
            <w:vAlign w:val="center"/>
          </w:tcPr>
          <w:p w14:paraId="0965037E">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100%</w:t>
            </w:r>
          </w:p>
        </w:tc>
        <w:tc>
          <w:tcPr>
            <w:tcW w:w="900" w:type="dxa"/>
            <w:vAlign w:val="center"/>
          </w:tcPr>
          <w:p w14:paraId="7A2BAD16">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服务对象满意度指标</w:t>
            </w:r>
          </w:p>
        </w:tc>
        <w:tc>
          <w:tcPr>
            <w:tcW w:w="840" w:type="dxa"/>
            <w:vAlign w:val="center"/>
          </w:tcPr>
          <w:p w14:paraId="0DA49A61">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师生满意度</w:t>
            </w:r>
          </w:p>
        </w:tc>
        <w:tc>
          <w:tcPr>
            <w:tcW w:w="1000" w:type="dxa"/>
            <w:vAlign w:val="center"/>
          </w:tcPr>
          <w:p w14:paraId="28C1C136">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100%</w:t>
            </w:r>
          </w:p>
        </w:tc>
      </w:tr>
      <w:tr w14:paraId="696389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1160" w:type="dxa"/>
            <w:gridSpan w:val="2"/>
            <w:vAlign w:val="center"/>
          </w:tcPr>
          <w:p w14:paraId="7E24FA2B">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c>
          <w:tcPr>
            <w:tcW w:w="6660" w:type="dxa"/>
            <w:gridSpan w:val="7"/>
            <w:vAlign w:val="center"/>
          </w:tcPr>
          <w:p w14:paraId="13A840A2">
            <w:pPr>
              <w:wordWrap w:val="0"/>
              <w:spacing w:before="0" w:after="0" w:line="120" w:lineRule="exact"/>
              <w:ind w:left="0" w:right="0"/>
              <w:jc w:val="both"/>
              <w:textAlignment w:val="baseline"/>
              <w:rPr>
                <w:sz w:val="9"/>
              </w:rPr>
            </w:pPr>
            <w:r>
              <w:rPr>
                <w:rFonts w:ascii="宋体" w:hAnsi="宋体" w:eastAsia="宋体" w:cs="宋体"/>
                <w:b w:val="0"/>
                <w:i w:val="0"/>
                <w:color w:val="000000"/>
                <w:sz w:val="9"/>
              </w:rPr>
              <w:t xml:space="preserve"> </w:t>
            </w:r>
          </w:p>
        </w:tc>
      </w:tr>
      <w:tr w14:paraId="28D44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40" w:type="dxa"/>
            <w:vAlign w:val="center"/>
          </w:tcPr>
          <w:p w14:paraId="6CF1C457">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负责人：</w:t>
            </w:r>
          </w:p>
        </w:tc>
        <w:tc>
          <w:tcPr>
            <w:tcW w:w="620" w:type="dxa"/>
            <w:vAlign w:val="center"/>
          </w:tcPr>
          <w:p w14:paraId="643C3793">
            <w:pPr>
              <w:wordWrap w:val="0"/>
              <w:spacing w:before="0" w:after="0" w:line="120" w:lineRule="atLeast"/>
              <w:ind w:left="0" w:right="0"/>
              <w:jc w:val="center"/>
              <w:textAlignment w:val="baseline"/>
              <w:rPr>
                <w:sz w:val="9"/>
              </w:rPr>
            </w:pPr>
            <w:r>
              <w:rPr>
                <w:rFonts w:ascii="宋体" w:hAnsi="宋体" w:eastAsia="宋体" w:cs="宋体"/>
                <w:b w:val="0"/>
                <w:i w:val="0"/>
                <w:color w:val="000000"/>
                <w:sz w:val="9"/>
              </w:rPr>
              <w:t>张奕荣</w:t>
            </w:r>
          </w:p>
        </w:tc>
        <w:tc>
          <w:tcPr>
            <w:tcW w:w="820" w:type="dxa"/>
            <w:vAlign w:val="center"/>
          </w:tcPr>
          <w:p w14:paraId="02F37A39">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经办人：</w:t>
            </w:r>
          </w:p>
        </w:tc>
        <w:tc>
          <w:tcPr>
            <w:tcW w:w="1260" w:type="dxa"/>
            <w:vAlign w:val="center"/>
          </w:tcPr>
          <w:p w14:paraId="08762382">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高建红</w:t>
            </w:r>
          </w:p>
        </w:tc>
        <w:tc>
          <w:tcPr>
            <w:tcW w:w="1840" w:type="dxa"/>
            <w:gridSpan w:val="2"/>
            <w:vAlign w:val="center"/>
          </w:tcPr>
          <w:p w14:paraId="3C727823">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联系电话：</w:t>
            </w:r>
          </w:p>
        </w:tc>
        <w:tc>
          <w:tcPr>
            <w:tcW w:w="900" w:type="dxa"/>
            <w:vAlign w:val="center"/>
          </w:tcPr>
          <w:p w14:paraId="687C9BC7">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15935806686</w:t>
            </w:r>
          </w:p>
        </w:tc>
        <w:tc>
          <w:tcPr>
            <w:tcW w:w="840" w:type="dxa"/>
            <w:vAlign w:val="center"/>
          </w:tcPr>
          <w:p w14:paraId="7655A277">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填报日期：</w:t>
            </w:r>
          </w:p>
        </w:tc>
        <w:tc>
          <w:tcPr>
            <w:tcW w:w="1000" w:type="dxa"/>
            <w:vAlign w:val="center"/>
          </w:tcPr>
          <w:p w14:paraId="2638B015">
            <w:pPr>
              <w:wordWrap w:val="0"/>
              <w:spacing w:before="0" w:after="0" w:line="120" w:lineRule="atLeast"/>
              <w:ind w:left="0" w:right="0"/>
              <w:jc w:val="both"/>
              <w:textAlignment w:val="baseline"/>
              <w:rPr>
                <w:sz w:val="9"/>
              </w:rPr>
            </w:pPr>
            <w:r>
              <w:rPr>
                <w:rFonts w:ascii="宋体" w:hAnsi="宋体" w:eastAsia="宋体" w:cs="宋体"/>
                <w:b w:val="0"/>
                <w:i w:val="0"/>
                <w:color w:val="000000"/>
                <w:sz w:val="9"/>
              </w:rPr>
              <w:t>20240125101541</w:t>
            </w:r>
          </w:p>
        </w:tc>
      </w:tr>
    </w:tbl>
    <w:p w14:paraId="2128B23E">
      <w:pPr>
        <w:wordWrap w:val="0"/>
        <w:spacing w:before="0" w:after="0" w:line="380" w:lineRule="exact"/>
        <w:ind w:left="0" w:right="0"/>
        <w:jc w:val="left"/>
        <w:textAlignment w:val="baseline"/>
        <w:rPr>
          <w:sz w:val="31"/>
        </w:rPr>
      </w:pPr>
    </w:p>
    <w:p w14:paraId="4936307B">
      <w:pPr>
        <w:wordWrap w:val="0"/>
        <w:spacing w:before="0" w:after="0" w:line="380" w:lineRule="exact"/>
        <w:ind w:left="0" w:right="0"/>
        <w:jc w:val="left"/>
        <w:textAlignment w:val="baseline"/>
        <w:rPr>
          <w:sz w:val="31"/>
        </w:rPr>
      </w:pPr>
    </w:p>
    <w:p w14:paraId="4089EDBB">
      <w:pPr>
        <w:wordWrap w:val="0"/>
        <w:spacing w:before="0" w:after="0" w:line="380" w:lineRule="exact"/>
        <w:ind w:left="0" w:right="0"/>
        <w:jc w:val="left"/>
        <w:textAlignment w:val="baseline"/>
        <w:rPr>
          <w:sz w:val="31"/>
        </w:rPr>
      </w:pPr>
    </w:p>
    <w:p w14:paraId="0940E7D4">
      <w:pPr>
        <w:wordWrap w:val="0"/>
        <w:spacing w:before="0" w:after="0" w:line="380" w:lineRule="exact"/>
        <w:ind w:left="0" w:right="0"/>
        <w:jc w:val="left"/>
        <w:textAlignment w:val="baseline"/>
        <w:rPr>
          <w:sz w:val="31"/>
        </w:rPr>
      </w:pPr>
    </w:p>
    <w:p w14:paraId="149A959C">
      <w:pPr>
        <w:wordWrap w:val="0"/>
        <w:spacing w:before="0" w:after="0" w:line="380" w:lineRule="exact"/>
        <w:ind w:left="0" w:right="0"/>
        <w:jc w:val="left"/>
        <w:textAlignment w:val="baseline"/>
        <w:rPr>
          <w:sz w:val="31"/>
        </w:rPr>
      </w:pPr>
    </w:p>
    <w:p w14:paraId="42F38842">
      <w:pPr>
        <w:wordWrap w:val="0"/>
        <w:spacing w:before="0" w:after="0" w:line="380" w:lineRule="exact"/>
        <w:ind w:left="0" w:right="0"/>
        <w:jc w:val="left"/>
        <w:textAlignment w:val="baseline"/>
        <w:rPr>
          <w:sz w:val="31"/>
        </w:rPr>
      </w:pPr>
    </w:p>
    <w:p w14:paraId="3083AC23">
      <w:pPr>
        <w:wordWrap w:val="0"/>
        <w:spacing w:before="0" w:after="0" w:line="380" w:lineRule="exact"/>
        <w:ind w:left="0" w:right="0"/>
        <w:jc w:val="left"/>
        <w:textAlignment w:val="baseline"/>
        <w:rPr>
          <w:sz w:val="31"/>
        </w:rPr>
      </w:pPr>
    </w:p>
    <w:p w14:paraId="218C11B8">
      <w:pPr>
        <w:wordWrap w:val="0"/>
        <w:spacing w:before="0" w:after="0" w:line="380" w:lineRule="exact"/>
        <w:ind w:left="0" w:right="0"/>
        <w:jc w:val="left"/>
        <w:textAlignment w:val="baseline"/>
        <w:rPr>
          <w:sz w:val="31"/>
        </w:rPr>
      </w:pPr>
    </w:p>
    <w:p w14:paraId="6817CD15">
      <w:pPr>
        <w:wordWrap w:val="0"/>
        <w:spacing w:before="0" w:after="0" w:line="380" w:lineRule="exact"/>
        <w:ind w:left="0" w:right="0"/>
        <w:jc w:val="left"/>
        <w:textAlignment w:val="baseline"/>
        <w:rPr>
          <w:sz w:val="31"/>
        </w:rPr>
      </w:pPr>
    </w:p>
    <w:p w14:paraId="1635749A">
      <w:pPr>
        <w:wordWrap w:val="0"/>
        <w:spacing w:before="0" w:after="0" w:line="380" w:lineRule="exact"/>
        <w:ind w:left="0" w:right="0"/>
        <w:jc w:val="left"/>
        <w:textAlignment w:val="baseline"/>
        <w:rPr>
          <w:sz w:val="31"/>
        </w:rPr>
      </w:pPr>
    </w:p>
    <w:p w14:paraId="56A340E8">
      <w:pPr>
        <w:wordWrap w:val="0"/>
        <w:spacing w:before="0" w:after="0" w:line="420" w:lineRule="atLeast"/>
        <w:ind w:left="0" w:right="0"/>
        <w:jc w:val="both"/>
        <w:textAlignment w:val="baseline"/>
        <w:rPr>
          <w:sz w:val="31"/>
        </w:rPr>
      </w:pPr>
      <w:r>
        <w:rPr>
          <w:rFonts w:ascii="宋体" w:hAnsi="宋体" w:eastAsia="宋体" w:cs="宋体"/>
          <w:b w:val="0"/>
          <w:i w:val="0"/>
          <w:color w:val="000000"/>
          <w:sz w:val="31"/>
        </w:rPr>
        <w:t>人供内部审核                                     共内部申7</w:t>
      </w:r>
    </w:p>
    <w:p w14:paraId="540266E1">
      <w:pPr>
        <w:wordWrap w:val="0"/>
        <w:spacing w:before="0" w:after="0" w:line="380" w:lineRule="exact"/>
        <w:ind w:left="0" w:right="0"/>
        <w:jc w:val="both"/>
        <w:textAlignment w:val="baseline"/>
        <w:rPr>
          <w:sz w:val="31"/>
        </w:rPr>
      </w:pPr>
    </w:p>
    <w:p w14:paraId="468F36A3">
      <w:pPr>
        <w:wordWrap w:val="0"/>
        <w:spacing w:before="0" w:after="0" w:line="380" w:lineRule="exact"/>
        <w:ind w:left="0" w:right="0"/>
        <w:jc w:val="both"/>
        <w:textAlignment w:val="baseline"/>
        <w:rPr>
          <w:sz w:val="31"/>
        </w:rPr>
      </w:pPr>
    </w:p>
    <w:p w14:paraId="35F121BB">
      <w:pPr>
        <w:wordWrap w:val="0"/>
        <w:spacing w:before="0" w:after="0" w:line="140" w:lineRule="atLeast"/>
        <w:ind w:left="5400" w:right="0"/>
        <w:jc w:val="both"/>
        <w:textAlignment w:val="baseline"/>
        <w:rPr>
          <w:sz w:val="10"/>
        </w:rPr>
        <w:sectPr>
          <w:pgSz w:w="11900" w:h="16820"/>
          <w:pgMar w:top="700" w:right="700" w:bottom="700" w:left="700" w:header="720" w:footer="720" w:gutter="0"/>
          <w:cols w:space="720" w:num="1"/>
        </w:sectPr>
      </w:pPr>
      <w:r>
        <w:rPr>
          <w:rFonts w:ascii="宋体" w:hAnsi="宋体" w:eastAsia="宋体" w:cs="宋体"/>
          <w:b w:val="0"/>
          <w:i w:val="0"/>
          <w:color w:val="000000"/>
          <w:sz w:val="10"/>
        </w:rPr>
        <w:t>-22-</w:t>
      </w:r>
    </w:p>
    <w:p w14:paraId="5E4590D3">
      <w:pPr>
        <w:wordWrap w:val="0"/>
        <w:spacing w:before="0" w:after="0" w:line="200" w:lineRule="atLeast"/>
        <w:ind w:left="0" w:right="0"/>
        <w:jc w:val="both"/>
        <w:textAlignment w:val="baseline"/>
        <w:rPr>
          <w:sz w:val="14"/>
        </w:rPr>
      </w:pPr>
      <w:r>
        <w:rPr>
          <w:rFonts w:ascii="黑体" w:hAnsi="黑体" w:eastAsia="黑体" w:cs="黑体"/>
          <w:b w:val="0"/>
          <w:i w:val="0"/>
          <w:color w:val="000000"/>
          <w:sz w:val="14"/>
          <w:u w:val="single"/>
        </w:rPr>
        <w:t xml:space="preserve">石楼县南城区明德学校2024年单位预算公开报告                                                                           </w:t>
      </w:r>
    </w:p>
    <w:p w14:paraId="6A41B239">
      <w:pPr>
        <w:wordWrap w:val="0"/>
        <w:spacing w:before="0" w:after="0" w:line="380" w:lineRule="exact"/>
        <w:ind w:left="0" w:right="0"/>
        <w:jc w:val="both"/>
        <w:textAlignment w:val="baseline"/>
        <w:rPr>
          <w:sz w:val="19"/>
        </w:rPr>
      </w:pPr>
    </w:p>
    <w:p w14:paraId="4F74FE20">
      <w:pPr>
        <w:wordWrap w:val="0"/>
        <w:spacing w:before="0" w:after="0" w:line="380" w:lineRule="atLeast"/>
        <w:ind w:left="520" w:right="0"/>
        <w:jc w:val="both"/>
        <w:textAlignment w:val="baseline"/>
        <w:rPr>
          <w:sz w:val="19"/>
        </w:rPr>
      </w:pPr>
      <w:r>
        <w:rPr>
          <w:rFonts w:ascii="黑体" w:hAnsi="黑体" w:eastAsia="黑体" w:cs="黑体"/>
          <w:b w:val="0"/>
          <w:i w:val="0"/>
          <w:color w:val="000000"/>
          <w:sz w:val="19"/>
        </w:rPr>
        <w:t>十一、国有资产占有使用情况</w:t>
      </w:r>
    </w:p>
    <w:p w14:paraId="62504F0C">
      <w:pPr>
        <w:wordWrap w:val="0"/>
        <w:spacing w:before="0" w:after="0" w:line="380" w:lineRule="atLeast"/>
        <w:ind w:left="900" w:right="0"/>
        <w:jc w:val="both"/>
        <w:textAlignment w:val="baseline"/>
        <w:rPr>
          <w:sz w:val="19"/>
        </w:rPr>
      </w:pPr>
      <w:r>
        <w:rPr>
          <w:rFonts w:ascii="仿宋" w:hAnsi="仿宋" w:eastAsia="仿宋" w:cs="仿宋"/>
          <w:b w:val="0"/>
          <w:i w:val="0"/>
          <w:color w:val="000000"/>
          <w:sz w:val="19"/>
        </w:rPr>
        <w:t>1、车辆情况：</w:t>
      </w:r>
    </w:p>
    <w:p w14:paraId="372164A5">
      <w:pPr>
        <w:wordWrap w:val="0"/>
        <w:spacing w:before="0" w:after="0" w:line="380" w:lineRule="atLeast"/>
        <w:ind w:left="520" w:right="580" w:firstLine="380"/>
        <w:jc w:val="both"/>
        <w:textAlignment w:val="baseline"/>
        <w:rPr>
          <w:sz w:val="19"/>
        </w:rPr>
      </w:pPr>
      <w:r>
        <w:rPr>
          <w:rFonts w:ascii="仿宋" w:hAnsi="仿宋" w:eastAsia="仿宋" w:cs="仿宋"/>
          <w:b w:val="0"/>
          <w:i w:val="0"/>
          <w:color w:val="000000"/>
          <w:sz w:val="19"/>
        </w:rPr>
        <w:t>截至2024年</w:t>
      </w:r>
      <w:r>
        <w:rPr>
          <w:rFonts w:hint="eastAsia" w:ascii="仿宋" w:hAnsi="仿宋" w:eastAsia="仿宋" w:cs="仿宋"/>
          <w:b w:val="0"/>
          <w:i w:val="0"/>
          <w:color w:val="000000"/>
          <w:sz w:val="19"/>
          <w:lang w:val="en-US" w:eastAsia="zh-CN"/>
        </w:rPr>
        <w:t>12</w:t>
      </w:r>
      <w:r>
        <w:rPr>
          <w:rFonts w:ascii="仿宋" w:hAnsi="仿宋" w:eastAsia="仿宋" w:cs="仿宋"/>
          <w:b w:val="0"/>
          <w:i w:val="0"/>
          <w:color w:val="000000"/>
          <w:sz w:val="19"/>
        </w:rPr>
        <w:t>月</w:t>
      </w:r>
      <w:r>
        <w:rPr>
          <w:rFonts w:hint="eastAsia" w:ascii="仿宋" w:hAnsi="仿宋" w:eastAsia="仿宋" w:cs="仿宋"/>
          <w:b w:val="0"/>
          <w:i w:val="0"/>
          <w:color w:val="000000"/>
          <w:sz w:val="19"/>
          <w:lang w:val="en-US" w:eastAsia="zh-CN"/>
        </w:rPr>
        <w:t>3</w:t>
      </w:r>
      <w:r>
        <w:rPr>
          <w:rFonts w:ascii="仿宋" w:hAnsi="仿宋" w:eastAsia="仿宋" w:cs="仿宋"/>
          <w:b w:val="0"/>
          <w:i w:val="0"/>
          <w:color w:val="000000"/>
          <w:sz w:val="19"/>
        </w:rPr>
        <w:t>0日，石楼县南城区明德学校共有公务用车编制0辆，实有0辆，其中：领导用车0辆，机要通信用车0辆，应急保障用车0辆，执法执勤用车0辆，特种专业技术用车0辆，事业单位业务用车0辆，其他公务用车0辆。</w:t>
      </w:r>
    </w:p>
    <w:p w14:paraId="34E6C89D">
      <w:pPr>
        <w:wordWrap w:val="0"/>
        <w:spacing w:before="0" w:after="0" w:line="380" w:lineRule="atLeast"/>
        <w:ind w:left="900" w:right="0"/>
        <w:jc w:val="both"/>
        <w:textAlignment w:val="baseline"/>
        <w:rPr>
          <w:sz w:val="19"/>
        </w:rPr>
      </w:pPr>
      <w:r>
        <w:rPr>
          <w:rFonts w:ascii="仿宋" w:hAnsi="仿宋" w:eastAsia="仿宋" w:cs="仿宋"/>
          <w:b w:val="0"/>
          <w:i w:val="0"/>
          <w:color w:val="000000"/>
          <w:sz w:val="19"/>
        </w:rPr>
        <w:t>2、房屋情况：</w:t>
      </w:r>
    </w:p>
    <w:p w14:paraId="009D0624">
      <w:pPr>
        <w:wordWrap w:val="0"/>
        <w:spacing w:before="0" w:after="0" w:line="380" w:lineRule="atLeast"/>
        <w:ind w:left="520" w:right="580" w:firstLine="380"/>
        <w:jc w:val="both"/>
        <w:textAlignment w:val="baseline"/>
        <w:rPr>
          <w:sz w:val="19"/>
        </w:rPr>
      </w:pPr>
      <w:r>
        <w:rPr>
          <w:rFonts w:ascii="仿宋" w:hAnsi="仿宋" w:eastAsia="仿宋" w:cs="仿宋"/>
          <w:b w:val="0"/>
          <w:i w:val="0"/>
          <w:color w:val="000000"/>
          <w:sz w:val="19"/>
        </w:rPr>
        <w:t>截至2024年1</w:t>
      </w:r>
      <w:r>
        <w:rPr>
          <w:rFonts w:hint="eastAsia" w:ascii="仿宋" w:hAnsi="仿宋" w:eastAsia="仿宋" w:cs="仿宋"/>
          <w:b w:val="0"/>
          <w:i w:val="0"/>
          <w:color w:val="000000"/>
          <w:sz w:val="19"/>
          <w:lang w:val="en-US" w:eastAsia="zh-CN"/>
        </w:rPr>
        <w:t>2</w:t>
      </w:r>
      <w:r>
        <w:rPr>
          <w:rFonts w:ascii="仿宋" w:hAnsi="仿宋" w:eastAsia="仿宋" w:cs="仿宋"/>
          <w:b w:val="0"/>
          <w:i w:val="0"/>
          <w:color w:val="000000"/>
          <w:sz w:val="19"/>
        </w:rPr>
        <w:t>月</w:t>
      </w:r>
      <w:r>
        <w:rPr>
          <w:rFonts w:hint="eastAsia" w:ascii="仿宋" w:hAnsi="仿宋" w:eastAsia="仿宋" w:cs="仿宋"/>
          <w:b w:val="0"/>
          <w:i w:val="0"/>
          <w:color w:val="000000"/>
          <w:sz w:val="19"/>
          <w:lang w:val="en-US" w:eastAsia="zh-CN"/>
        </w:rPr>
        <w:t>30</w:t>
      </w:r>
      <w:r>
        <w:rPr>
          <w:rFonts w:ascii="仿宋" w:hAnsi="仿宋" w:eastAsia="仿宋" w:cs="仿宋"/>
          <w:b w:val="0"/>
          <w:i w:val="0"/>
          <w:color w:val="000000"/>
          <w:sz w:val="19"/>
        </w:rPr>
        <w:t>日，石楼县南城区明德学校使用的办公用房建筑总面积9920平方米。</w:t>
      </w:r>
    </w:p>
    <w:p w14:paraId="00ABACF8">
      <w:pPr>
        <w:wordWrap w:val="0"/>
        <w:spacing w:before="0" w:after="0" w:line="380" w:lineRule="atLeast"/>
        <w:ind w:left="900" w:right="0"/>
        <w:jc w:val="both"/>
        <w:textAlignment w:val="baseline"/>
        <w:rPr>
          <w:sz w:val="19"/>
        </w:rPr>
      </w:pPr>
      <w:r>
        <w:rPr>
          <w:rFonts w:ascii="仿宋" w:hAnsi="仿宋" w:eastAsia="仿宋" w:cs="仿宋"/>
          <w:b w:val="0"/>
          <w:i w:val="0"/>
          <w:color w:val="000000"/>
          <w:sz w:val="19"/>
        </w:rPr>
        <w:t>3、其他国有资产占有使用情况：</w:t>
      </w:r>
    </w:p>
    <w:p w14:paraId="21C5B923">
      <w:pPr>
        <w:wordWrap w:val="0"/>
        <w:spacing w:before="0" w:after="0" w:line="380" w:lineRule="atLeast"/>
        <w:ind w:left="520" w:right="600" w:firstLine="380"/>
        <w:jc w:val="both"/>
        <w:textAlignment w:val="baseline"/>
        <w:rPr>
          <w:sz w:val="19"/>
        </w:rPr>
      </w:pPr>
      <w:r>
        <w:rPr>
          <w:rFonts w:ascii="仿宋" w:hAnsi="仿宋" w:eastAsia="仿宋" w:cs="仿宋"/>
          <w:b w:val="0"/>
          <w:i w:val="0"/>
          <w:color w:val="000000"/>
          <w:sz w:val="19"/>
        </w:rPr>
        <w:t>截至2024年1</w:t>
      </w:r>
      <w:r>
        <w:rPr>
          <w:rFonts w:hint="eastAsia" w:ascii="仿宋" w:hAnsi="仿宋" w:eastAsia="仿宋" w:cs="仿宋"/>
          <w:b w:val="0"/>
          <w:i w:val="0"/>
          <w:color w:val="000000"/>
          <w:sz w:val="19"/>
          <w:lang w:val="en-US" w:eastAsia="zh-CN"/>
        </w:rPr>
        <w:t>2</w:t>
      </w:r>
      <w:r>
        <w:rPr>
          <w:rFonts w:ascii="仿宋" w:hAnsi="仿宋" w:eastAsia="仿宋" w:cs="仿宋"/>
          <w:b w:val="0"/>
          <w:i w:val="0"/>
          <w:color w:val="000000"/>
          <w:sz w:val="19"/>
        </w:rPr>
        <w:t>月</w:t>
      </w:r>
      <w:r>
        <w:rPr>
          <w:rFonts w:hint="eastAsia" w:ascii="仿宋" w:hAnsi="仿宋" w:eastAsia="仿宋" w:cs="仿宋"/>
          <w:b w:val="0"/>
          <w:i w:val="0"/>
          <w:color w:val="000000"/>
          <w:sz w:val="19"/>
          <w:lang w:val="en-US" w:eastAsia="zh-CN"/>
        </w:rPr>
        <w:t>30</w:t>
      </w:r>
      <w:r>
        <w:rPr>
          <w:rFonts w:ascii="仿宋" w:hAnsi="仿宋" w:eastAsia="仿宋" w:cs="仿宋"/>
          <w:b w:val="0"/>
          <w:i w:val="0"/>
          <w:color w:val="000000"/>
          <w:sz w:val="19"/>
        </w:rPr>
        <w:t>日，石楼县南城区明德学校占有使用价值50万元(原值) 以上的通用设备0台(套) ；石楼县南城区明德学校占有使用价值100万元(原值) 以上的通用设备0台(套) 。</w:t>
      </w:r>
    </w:p>
    <w:p w14:paraId="41F6C13A">
      <w:pPr>
        <w:wordWrap w:val="0"/>
        <w:spacing w:before="0" w:after="0" w:line="380" w:lineRule="atLeast"/>
        <w:ind w:left="520" w:right="0"/>
        <w:jc w:val="both"/>
        <w:textAlignment w:val="baseline"/>
        <w:rPr>
          <w:sz w:val="19"/>
        </w:rPr>
      </w:pPr>
      <w:r>
        <w:rPr>
          <w:rFonts w:ascii="黑体" w:hAnsi="黑体" w:eastAsia="黑体" w:cs="黑体"/>
          <w:b w:val="0"/>
          <w:i w:val="0"/>
          <w:color w:val="000000"/>
          <w:sz w:val="19"/>
        </w:rPr>
        <w:t>十二、其他说明</w:t>
      </w:r>
    </w:p>
    <w:p w14:paraId="219FADB7">
      <w:pPr>
        <w:wordWrap w:val="0"/>
        <w:spacing w:before="0" w:after="0" w:line="380" w:lineRule="atLeast"/>
        <w:ind w:left="900" w:right="0"/>
        <w:jc w:val="both"/>
        <w:textAlignment w:val="baseline"/>
        <w:rPr>
          <w:sz w:val="19"/>
        </w:rPr>
      </w:pPr>
      <w:r>
        <w:rPr>
          <w:rFonts w:ascii="仿宋" w:hAnsi="仿宋" w:eastAsia="仿宋" w:cs="仿宋"/>
          <w:b w:val="0"/>
          <w:i w:val="0"/>
          <w:color w:val="000000"/>
          <w:sz w:val="19"/>
        </w:rPr>
        <w:t>(一) 政府购买服务指导性目录</w:t>
      </w:r>
    </w:p>
    <w:p w14:paraId="7768F1A7">
      <w:pPr>
        <w:wordWrap w:val="0"/>
        <w:spacing w:before="220" w:after="0" w:line="380" w:lineRule="atLeast"/>
        <w:ind w:left="900" w:right="0"/>
        <w:jc w:val="both"/>
        <w:textAlignment w:val="baseline"/>
        <w:rPr>
          <w:sz w:val="19"/>
        </w:rPr>
      </w:pPr>
      <w:r>
        <w:rPr>
          <w:rFonts w:ascii="仿宋" w:hAnsi="仿宋" w:eastAsia="仿宋" w:cs="仿宋"/>
          <w:b w:val="0"/>
          <w:i w:val="0"/>
          <w:color w:val="000000"/>
          <w:sz w:val="19"/>
        </w:rPr>
        <w:t>我单位无政府购买服务。</w:t>
      </w:r>
    </w:p>
    <w:p w14:paraId="2DF6B310">
      <w:pPr>
        <w:wordWrap w:val="0"/>
        <w:spacing w:before="220" w:after="0" w:line="380" w:lineRule="atLeast"/>
        <w:ind w:left="900" w:right="0"/>
        <w:jc w:val="both"/>
        <w:textAlignment w:val="baseline"/>
        <w:rPr>
          <w:sz w:val="19"/>
        </w:rPr>
      </w:pPr>
      <w:r>
        <w:rPr>
          <w:rFonts w:ascii="仿宋" w:hAnsi="仿宋" w:eastAsia="仿宋" w:cs="仿宋"/>
          <w:b w:val="0"/>
          <w:i w:val="0"/>
          <w:color w:val="000000"/>
          <w:sz w:val="19"/>
        </w:rPr>
        <w:t>(二) 其他</w:t>
      </w:r>
    </w:p>
    <w:p w14:paraId="6BFF861D">
      <w:pPr>
        <w:wordWrap w:val="0"/>
        <w:spacing w:before="220" w:after="0" w:line="380" w:lineRule="atLeast"/>
        <w:ind w:left="520" w:right="640" w:firstLine="380"/>
        <w:jc w:val="both"/>
        <w:textAlignment w:val="baseline"/>
        <w:rPr>
          <w:sz w:val="19"/>
        </w:rPr>
      </w:pPr>
      <w:r>
        <w:rPr>
          <w:rFonts w:ascii="仿宋" w:hAnsi="仿宋" w:eastAsia="仿宋" w:cs="仿宋"/>
          <w:b w:val="0"/>
          <w:i w:val="0"/>
          <w:color w:val="000000"/>
          <w:sz w:val="19"/>
        </w:rPr>
        <w:t>我单位专项资金经财政审批，教育主管部门审核后，单位严格执行财务制度，做到专款专用，不得用于专项资金规定以外的支出，并适时向教育主管部门报告资金使用进度和情况，接受财政部门、审计部门和监察部门的监督和监察。</w:t>
      </w:r>
    </w:p>
    <w:p w14:paraId="0B1AF7F3">
      <w:pPr>
        <w:wordWrap w:val="0"/>
        <w:spacing w:before="0" w:after="0" w:line="120" w:lineRule="exact"/>
        <w:ind w:left="0" w:right="0"/>
        <w:jc w:val="both"/>
        <w:textAlignment w:val="baseline"/>
        <w:rPr>
          <w:sz w:val="9"/>
        </w:rPr>
      </w:pPr>
    </w:p>
    <w:p w14:paraId="2CB5B1E0">
      <w:pPr>
        <w:wordWrap w:val="0"/>
        <w:spacing w:before="0" w:after="0" w:line="120" w:lineRule="exact"/>
        <w:ind w:left="0" w:right="0"/>
        <w:jc w:val="both"/>
        <w:textAlignment w:val="baseline"/>
        <w:rPr>
          <w:sz w:val="9"/>
        </w:rPr>
      </w:pPr>
    </w:p>
    <w:p w14:paraId="6C7C97E2">
      <w:pPr>
        <w:wordWrap w:val="0"/>
        <w:spacing w:before="0" w:after="0" w:line="120" w:lineRule="exact"/>
        <w:ind w:left="0" w:right="0"/>
        <w:jc w:val="both"/>
        <w:textAlignment w:val="baseline"/>
        <w:rPr>
          <w:sz w:val="9"/>
        </w:rPr>
      </w:pPr>
    </w:p>
    <w:p w14:paraId="7F69437C">
      <w:pPr>
        <w:wordWrap w:val="0"/>
        <w:spacing w:before="0" w:after="0" w:line="120" w:lineRule="exact"/>
        <w:ind w:left="0" w:right="0"/>
        <w:jc w:val="both"/>
        <w:textAlignment w:val="baseline"/>
        <w:rPr>
          <w:sz w:val="9"/>
        </w:rPr>
      </w:pPr>
    </w:p>
    <w:p w14:paraId="556B74ED">
      <w:pPr>
        <w:wordWrap w:val="0"/>
        <w:spacing w:before="0" w:after="0" w:line="120" w:lineRule="exact"/>
        <w:ind w:left="0" w:right="0"/>
        <w:jc w:val="both"/>
        <w:textAlignment w:val="baseline"/>
        <w:rPr>
          <w:sz w:val="9"/>
        </w:rPr>
      </w:pPr>
    </w:p>
    <w:p w14:paraId="30B34FAB">
      <w:pPr>
        <w:wordWrap w:val="0"/>
        <w:spacing w:before="0" w:after="0" w:line="120" w:lineRule="exact"/>
        <w:ind w:left="0" w:right="0"/>
        <w:jc w:val="both"/>
        <w:textAlignment w:val="baseline"/>
        <w:rPr>
          <w:sz w:val="9"/>
        </w:rPr>
      </w:pPr>
    </w:p>
    <w:p w14:paraId="02641AA0">
      <w:pPr>
        <w:wordWrap w:val="0"/>
        <w:spacing w:before="0" w:after="0" w:line="120" w:lineRule="exact"/>
        <w:ind w:left="0" w:right="0"/>
        <w:jc w:val="both"/>
        <w:textAlignment w:val="baseline"/>
        <w:rPr>
          <w:sz w:val="9"/>
        </w:rPr>
      </w:pPr>
    </w:p>
    <w:p w14:paraId="1ED22C1C">
      <w:pPr>
        <w:wordWrap w:val="0"/>
        <w:spacing w:before="0" w:after="0" w:line="120" w:lineRule="exact"/>
        <w:ind w:left="0" w:right="0"/>
        <w:jc w:val="both"/>
        <w:textAlignment w:val="baseline"/>
        <w:rPr>
          <w:sz w:val="9"/>
        </w:rPr>
      </w:pPr>
    </w:p>
    <w:p w14:paraId="299203C1">
      <w:pPr>
        <w:wordWrap w:val="0"/>
        <w:spacing w:before="0" w:after="0" w:line="120" w:lineRule="exact"/>
        <w:ind w:left="0" w:right="0"/>
        <w:jc w:val="both"/>
        <w:textAlignment w:val="baseline"/>
        <w:rPr>
          <w:sz w:val="9"/>
        </w:rPr>
      </w:pPr>
    </w:p>
    <w:p w14:paraId="2284DA8A">
      <w:pPr>
        <w:wordWrap w:val="0"/>
        <w:spacing w:before="0" w:after="0" w:line="120" w:lineRule="exact"/>
        <w:ind w:left="0" w:right="0"/>
        <w:jc w:val="both"/>
        <w:textAlignment w:val="baseline"/>
        <w:rPr>
          <w:sz w:val="9"/>
        </w:rPr>
      </w:pPr>
    </w:p>
    <w:p w14:paraId="673DDE02">
      <w:pPr>
        <w:wordWrap w:val="0"/>
        <w:spacing w:before="0" w:after="0" w:line="120" w:lineRule="exact"/>
        <w:ind w:left="0" w:right="0"/>
        <w:jc w:val="both"/>
        <w:textAlignment w:val="baseline"/>
        <w:rPr>
          <w:sz w:val="9"/>
        </w:rPr>
      </w:pPr>
    </w:p>
    <w:p w14:paraId="76EF0A5A">
      <w:pPr>
        <w:wordWrap w:val="0"/>
        <w:spacing w:before="0" w:after="0" w:line="120" w:lineRule="exact"/>
        <w:ind w:left="0" w:right="0"/>
        <w:jc w:val="both"/>
        <w:textAlignment w:val="baseline"/>
        <w:rPr>
          <w:sz w:val="9"/>
        </w:rPr>
      </w:pPr>
    </w:p>
    <w:p w14:paraId="5B662E8D">
      <w:pPr>
        <w:wordWrap w:val="0"/>
        <w:spacing w:before="0" w:after="0" w:line="120" w:lineRule="exact"/>
        <w:ind w:left="0" w:right="0"/>
        <w:jc w:val="both"/>
        <w:textAlignment w:val="baseline"/>
        <w:rPr>
          <w:sz w:val="9"/>
        </w:rPr>
      </w:pPr>
    </w:p>
    <w:p w14:paraId="60059B9F">
      <w:pPr>
        <w:wordWrap w:val="0"/>
        <w:spacing w:before="0" w:after="0" w:line="120" w:lineRule="exact"/>
        <w:ind w:left="0" w:right="0"/>
        <w:jc w:val="both"/>
        <w:textAlignment w:val="baseline"/>
        <w:rPr>
          <w:sz w:val="9"/>
        </w:rPr>
      </w:pPr>
    </w:p>
    <w:p w14:paraId="63BB2D95">
      <w:pPr>
        <w:wordWrap w:val="0"/>
        <w:spacing w:before="0" w:after="0" w:line="120" w:lineRule="exact"/>
        <w:ind w:left="0" w:right="0"/>
        <w:jc w:val="both"/>
        <w:textAlignment w:val="baseline"/>
        <w:rPr>
          <w:sz w:val="9"/>
        </w:rPr>
      </w:pPr>
    </w:p>
    <w:p w14:paraId="043EB136">
      <w:pPr>
        <w:wordWrap w:val="0"/>
        <w:spacing w:before="0" w:after="0" w:line="120" w:lineRule="exact"/>
        <w:ind w:left="0" w:right="0"/>
        <w:jc w:val="both"/>
        <w:textAlignment w:val="baseline"/>
        <w:rPr>
          <w:sz w:val="9"/>
        </w:rPr>
      </w:pPr>
    </w:p>
    <w:p w14:paraId="4288D369">
      <w:pPr>
        <w:wordWrap w:val="0"/>
        <w:spacing w:before="0" w:after="0" w:line="120" w:lineRule="exact"/>
        <w:ind w:left="0" w:right="0"/>
        <w:jc w:val="both"/>
        <w:textAlignment w:val="baseline"/>
        <w:rPr>
          <w:sz w:val="9"/>
        </w:rPr>
      </w:pPr>
    </w:p>
    <w:p w14:paraId="2C9B42D3">
      <w:pPr>
        <w:wordWrap w:val="0"/>
        <w:spacing w:before="0" w:after="0" w:line="120" w:lineRule="exact"/>
        <w:ind w:left="0" w:right="0"/>
        <w:jc w:val="both"/>
        <w:textAlignment w:val="baseline"/>
        <w:rPr>
          <w:sz w:val="9"/>
        </w:rPr>
      </w:pPr>
    </w:p>
    <w:p w14:paraId="7321770C">
      <w:pPr>
        <w:wordWrap w:val="0"/>
        <w:spacing w:before="0" w:after="0" w:line="120" w:lineRule="exact"/>
        <w:ind w:left="0" w:right="0"/>
        <w:jc w:val="both"/>
        <w:textAlignment w:val="baseline"/>
        <w:rPr>
          <w:sz w:val="9"/>
        </w:rPr>
      </w:pPr>
    </w:p>
    <w:p w14:paraId="42F85251">
      <w:pPr>
        <w:wordWrap w:val="0"/>
        <w:spacing w:before="0" w:after="0" w:line="120" w:lineRule="exact"/>
        <w:ind w:left="0" w:right="0"/>
        <w:jc w:val="both"/>
        <w:textAlignment w:val="baseline"/>
        <w:rPr>
          <w:sz w:val="9"/>
        </w:rPr>
      </w:pPr>
    </w:p>
    <w:p w14:paraId="11B5C7DB">
      <w:pPr>
        <w:wordWrap w:val="0"/>
        <w:spacing w:before="0" w:after="0" w:line="120" w:lineRule="exact"/>
        <w:ind w:left="0" w:right="0"/>
        <w:jc w:val="both"/>
        <w:textAlignment w:val="baseline"/>
        <w:rPr>
          <w:sz w:val="9"/>
        </w:rPr>
      </w:pPr>
    </w:p>
    <w:p w14:paraId="1708E23C">
      <w:pPr>
        <w:wordWrap w:val="0"/>
        <w:spacing w:before="0" w:after="0" w:line="120" w:lineRule="exact"/>
        <w:ind w:left="0" w:right="0"/>
        <w:jc w:val="both"/>
        <w:textAlignment w:val="baseline"/>
        <w:rPr>
          <w:sz w:val="9"/>
        </w:rPr>
      </w:pPr>
    </w:p>
    <w:p w14:paraId="0EF93353">
      <w:pPr>
        <w:wordWrap w:val="0"/>
        <w:spacing w:before="0" w:after="0" w:line="120" w:lineRule="exact"/>
        <w:ind w:left="0" w:right="0"/>
        <w:jc w:val="both"/>
        <w:textAlignment w:val="baseline"/>
        <w:rPr>
          <w:sz w:val="9"/>
        </w:rPr>
      </w:pPr>
    </w:p>
    <w:p w14:paraId="2EE75CDF">
      <w:pPr>
        <w:wordWrap w:val="0"/>
        <w:spacing w:before="0" w:after="0" w:line="120" w:lineRule="exact"/>
        <w:ind w:left="0" w:right="0"/>
        <w:jc w:val="both"/>
        <w:textAlignment w:val="baseline"/>
        <w:rPr>
          <w:sz w:val="9"/>
        </w:rPr>
      </w:pPr>
    </w:p>
    <w:p w14:paraId="7CEC7CD0">
      <w:pPr>
        <w:wordWrap w:val="0"/>
        <w:spacing w:before="0" w:after="0" w:line="120" w:lineRule="exact"/>
        <w:ind w:left="0" w:right="0"/>
        <w:jc w:val="both"/>
        <w:textAlignment w:val="baseline"/>
        <w:rPr>
          <w:sz w:val="9"/>
        </w:rPr>
      </w:pPr>
    </w:p>
    <w:p w14:paraId="5A10CF75">
      <w:pPr>
        <w:wordWrap w:val="0"/>
        <w:spacing w:before="0" w:after="0" w:line="120" w:lineRule="exact"/>
        <w:ind w:left="0" w:right="0"/>
        <w:jc w:val="both"/>
        <w:textAlignment w:val="baseline"/>
        <w:rPr>
          <w:sz w:val="9"/>
        </w:rPr>
      </w:pPr>
    </w:p>
    <w:p w14:paraId="43DAA550">
      <w:pPr>
        <w:wordWrap w:val="0"/>
        <w:spacing w:before="0" w:after="0" w:line="120" w:lineRule="exact"/>
        <w:ind w:left="0" w:right="0"/>
        <w:jc w:val="both"/>
        <w:textAlignment w:val="baseline"/>
        <w:rPr>
          <w:sz w:val="9"/>
        </w:rPr>
      </w:pPr>
    </w:p>
    <w:p w14:paraId="7F7BCD44">
      <w:pPr>
        <w:wordWrap w:val="0"/>
        <w:spacing w:before="0" w:after="0" w:line="120" w:lineRule="exact"/>
        <w:ind w:left="0" w:right="0"/>
        <w:jc w:val="both"/>
        <w:textAlignment w:val="baseline"/>
        <w:rPr>
          <w:sz w:val="9"/>
        </w:rPr>
      </w:pPr>
    </w:p>
    <w:p w14:paraId="4CA68ADA">
      <w:pPr>
        <w:wordWrap w:val="0"/>
        <w:spacing w:before="0" w:after="0" w:line="120" w:lineRule="exact"/>
        <w:ind w:left="0" w:right="0"/>
        <w:jc w:val="both"/>
        <w:textAlignment w:val="baseline"/>
        <w:rPr>
          <w:sz w:val="9"/>
        </w:rPr>
      </w:pPr>
    </w:p>
    <w:p w14:paraId="32268EE5">
      <w:pPr>
        <w:wordWrap w:val="0"/>
        <w:spacing w:before="0" w:after="0" w:line="120" w:lineRule="exact"/>
        <w:ind w:left="0" w:right="0"/>
        <w:jc w:val="both"/>
        <w:textAlignment w:val="baseline"/>
        <w:rPr>
          <w:sz w:val="9"/>
        </w:rPr>
      </w:pPr>
    </w:p>
    <w:p w14:paraId="3DE4CDB6">
      <w:pPr>
        <w:wordWrap w:val="0"/>
        <w:spacing w:before="0" w:after="0" w:line="120" w:lineRule="exact"/>
        <w:ind w:left="0" w:right="0"/>
        <w:jc w:val="both"/>
        <w:textAlignment w:val="baseline"/>
        <w:rPr>
          <w:sz w:val="9"/>
        </w:rPr>
      </w:pPr>
    </w:p>
    <w:p w14:paraId="1D6509BC">
      <w:pPr>
        <w:wordWrap w:val="0"/>
        <w:spacing w:before="0" w:after="0" w:line="120" w:lineRule="exact"/>
        <w:ind w:left="0" w:right="0"/>
        <w:jc w:val="both"/>
        <w:textAlignment w:val="baseline"/>
        <w:rPr>
          <w:sz w:val="9"/>
        </w:rPr>
      </w:pPr>
    </w:p>
    <w:p w14:paraId="251B289C">
      <w:pPr>
        <w:wordWrap w:val="0"/>
        <w:spacing w:before="0" w:after="0" w:line="120" w:lineRule="exact"/>
        <w:ind w:left="0" w:right="0"/>
        <w:jc w:val="both"/>
        <w:textAlignment w:val="baseline"/>
        <w:rPr>
          <w:sz w:val="9"/>
        </w:rPr>
      </w:pPr>
    </w:p>
    <w:p w14:paraId="04E24D53">
      <w:pPr>
        <w:wordWrap w:val="0"/>
        <w:spacing w:before="0" w:after="0" w:line="120" w:lineRule="exact"/>
        <w:ind w:left="0" w:right="0"/>
        <w:jc w:val="both"/>
        <w:textAlignment w:val="baseline"/>
        <w:rPr>
          <w:sz w:val="9"/>
        </w:rPr>
      </w:pPr>
    </w:p>
    <w:p w14:paraId="422E50BF">
      <w:pPr>
        <w:wordWrap w:val="0"/>
        <w:spacing w:before="0" w:after="0" w:line="120" w:lineRule="exact"/>
        <w:ind w:left="0" w:right="0"/>
        <w:jc w:val="both"/>
        <w:textAlignment w:val="baseline"/>
        <w:rPr>
          <w:sz w:val="9"/>
        </w:rPr>
      </w:pPr>
    </w:p>
    <w:p w14:paraId="10B44BA3">
      <w:pPr>
        <w:wordWrap w:val="0"/>
        <w:spacing w:before="0" w:after="0" w:line="120" w:lineRule="exact"/>
        <w:ind w:left="0" w:right="0"/>
        <w:jc w:val="both"/>
        <w:textAlignment w:val="baseline"/>
        <w:rPr>
          <w:sz w:val="9"/>
        </w:rPr>
      </w:pPr>
    </w:p>
    <w:p w14:paraId="2E8F7E78">
      <w:pPr>
        <w:wordWrap w:val="0"/>
        <w:spacing w:before="0" w:after="0" w:line="120" w:lineRule="exact"/>
        <w:ind w:left="0" w:right="0"/>
        <w:jc w:val="both"/>
        <w:textAlignment w:val="baseline"/>
        <w:rPr>
          <w:sz w:val="9"/>
        </w:rPr>
      </w:pPr>
    </w:p>
    <w:p w14:paraId="1501965F">
      <w:pPr>
        <w:wordWrap w:val="0"/>
        <w:spacing w:before="0" w:after="0" w:line="120" w:lineRule="exact"/>
        <w:ind w:left="0" w:right="0"/>
        <w:jc w:val="both"/>
        <w:textAlignment w:val="baseline"/>
        <w:rPr>
          <w:sz w:val="9"/>
        </w:rPr>
      </w:pPr>
    </w:p>
    <w:p w14:paraId="769B6F63">
      <w:pPr>
        <w:wordWrap w:val="0"/>
        <w:spacing w:before="0" w:after="0" w:line="120" w:lineRule="exact"/>
        <w:ind w:left="0" w:right="0"/>
        <w:jc w:val="both"/>
        <w:textAlignment w:val="baseline"/>
        <w:rPr>
          <w:sz w:val="9"/>
        </w:rPr>
      </w:pPr>
    </w:p>
    <w:p w14:paraId="00E4D803">
      <w:pPr>
        <w:wordWrap w:val="0"/>
        <w:spacing w:before="0" w:after="0" w:line="140" w:lineRule="atLeast"/>
        <w:ind w:left="0" w:right="0"/>
        <w:jc w:val="center"/>
        <w:textAlignment w:val="baseline"/>
        <w:rPr>
          <w:sz w:val="9"/>
        </w:rPr>
      </w:pPr>
      <w:r>
        <w:rPr>
          <w:rFonts w:ascii="黑体" w:hAnsi="黑体" w:eastAsia="黑体" w:cs="黑体"/>
          <w:b w:val="0"/>
          <w:i w:val="0"/>
          <w:color w:val="000000"/>
          <w:sz w:val="9"/>
        </w:rPr>
        <w:t>-23-</w:t>
      </w:r>
      <w:r>
        <w:br w:type="page"/>
      </w:r>
    </w:p>
    <w:p w14:paraId="3958CC9C">
      <w:pPr>
        <w:wordWrap w:val="0"/>
        <w:spacing w:before="0" w:after="0" w:line="180" w:lineRule="atLeast"/>
        <w:ind w:left="0" w:right="0"/>
        <w:jc w:val="both"/>
        <w:textAlignment w:val="baseline"/>
        <w:rPr>
          <w:sz w:val="13"/>
        </w:rPr>
      </w:pPr>
      <w:r>
        <w:rPr>
          <w:rFonts w:ascii="黑体" w:hAnsi="黑体" w:eastAsia="黑体" w:cs="黑体"/>
          <w:b w:val="0"/>
          <w:i w:val="0"/>
          <w:color w:val="000000"/>
          <w:sz w:val="13"/>
          <w:u w:val="single"/>
        </w:rPr>
        <w:t xml:space="preserve">石楼县南城区明德学校2024年单位预算公开报告                                                                                    </w:t>
      </w:r>
    </w:p>
    <w:p w14:paraId="39F822EF">
      <w:pPr>
        <w:wordWrap w:val="0"/>
        <w:spacing w:before="0" w:after="0" w:line="180" w:lineRule="exact"/>
        <w:ind w:left="0" w:right="0"/>
        <w:jc w:val="both"/>
        <w:textAlignment w:val="baseline"/>
        <w:rPr>
          <w:sz w:val="13"/>
        </w:rPr>
      </w:pPr>
    </w:p>
    <w:p w14:paraId="0A433A33">
      <w:pPr>
        <w:wordWrap w:val="0"/>
        <w:spacing w:before="0" w:after="0" w:line="180" w:lineRule="exact"/>
        <w:ind w:left="0" w:right="0"/>
        <w:jc w:val="both"/>
        <w:textAlignment w:val="baseline"/>
        <w:rPr>
          <w:sz w:val="13"/>
        </w:rPr>
      </w:pPr>
    </w:p>
    <w:p w14:paraId="6915C3F6">
      <w:pPr>
        <w:wordWrap w:val="0"/>
        <w:spacing w:before="0" w:after="0" w:line="180" w:lineRule="exact"/>
        <w:ind w:left="0" w:right="0"/>
        <w:jc w:val="both"/>
        <w:textAlignment w:val="baseline"/>
        <w:rPr>
          <w:sz w:val="13"/>
        </w:rPr>
      </w:pPr>
    </w:p>
    <w:p w14:paraId="12FCA04C">
      <w:pPr>
        <w:wordWrap w:val="0"/>
        <w:spacing w:before="0" w:after="0" w:line="180" w:lineRule="exact"/>
        <w:ind w:left="0" w:right="0"/>
        <w:jc w:val="both"/>
        <w:textAlignment w:val="baseline"/>
        <w:rPr>
          <w:sz w:val="13"/>
        </w:rPr>
      </w:pPr>
    </w:p>
    <w:p w14:paraId="55796679">
      <w:pPr>
        <w:wordWrap w:val="0"/>
        <w:spacing w:before="0" w:after="0" w:line="180" w:lineRule="exact"/>
        <w:ind w:left="0" w:right="0"/>
        <w:jc w:val="both"/>
        <w:textAlignment w:val="baseline"/>
        <w:rPr>
          <w:sz w:val="13"/>
        </w:rPr>
      </w:pPr>
    </w:p>
    <w:p w14:paraId="7494ED56">
      <w:pPr>
        <w:wordWrap w:val="0"/>
        <w:spacing w:before="0" w:after="0" w:line="180" w:lineRule="exact"/>
        <w:ind w:left="0" w:right="0"/>
        <w:jc w:val="both"/>
        <w:textAlignment w:val="baseline"/>
        <w:rPr>
          <w:sz w:val="13"/>
        </w:rPr>
      </w:pPr>
    </w:p>
    <w:p w14:paraId="352AB2BF">
      <w:pPr>
        <w:wordWrap w:val="0"/>
        <w:spacing w:before="0" w:after="0" w:line="180" w:lineRule="exact"/>
        <w:ind w:left="0" w:right="0"/>
        <w:jc w:val="both"/>
        <w:textAlignment w:val="baseline"/>
        <w:rPr>
          <w:sz w:val="13"/>
        </w:rPr>
      </w:pPr>
    </w:p>
    <w:p w14:paraId="5B8ED87D">
      <w:pPr>
        <w:wordWrap w:val="0"/>
        <w:spacing w:before="0" w:after="0" w:line="180" w:lineRule="exact"/>
        <w:ind w:left="0" w:right="0"/>
        <w:jc w:val="both"/>
        <w:textAlignment w:val="baseline"/>
        <w:rPr>
          <w:sz w:val="13"/>
        </w:rPr>
      </w:pPr>
    </w:p>
    <w:p w14:paraId="2EF064BE">
      <w:pPr>
        <w:wordWrap w:val="0"/>
        <w:spacing w:before="0" w:after="0" w:line="180" w:lineRule="exact"/>
        <w:ind w:left="0" w:right="0"/>
        <w:jc w:val="both"/>
        <w:textAlignment w:val="baseline"/>
        <w:rPr>
          <w:sz w:val="13"/>
        </w:rPr>
      </w:pPr>
    </w:p>
    <w:p w14:paraId="429FD5D1">
      <w:pPr>
        <w:wordWrap w:val="0"/>
        <w:spacing w:before="0" w:after="0" w:line="180" w:lineRule="exact"/>
        <w:ind w:left="0" w:right="0"/>
        <w:jc w:val="both"/>
        <w:textAlignment w:val="baseline"/>
        <w:rPr>
          <w:sz w:val="13"/>
        </w:rPr>
      </w:pPr>
    </w:p>
    <w:p w14:paraId="293B7C25">
      <w:pPr>
        <w:wordWrap w:val="0"/>
        <w:spacing w:before="0" w:after="0" w:line="180" w:lineRule="exact"/>
        <w:ind w:left="0" w:right="0"/>
        <w:jc w:val="both"/>
        <w:textAlignment w:val="baseline"/>
        <w:rPr>
          <w:sz w:val="13"/>
        </w:rPr>
      </w:pPr>
    </w:p>
    <w:p w14:paraId="3812FB83">
      <w:pPr>
        <w:wordWrap w:val="0"/>
        <w:spacing w:before="0" w:after="0" w:line="340" w:lineRule="atLeast"/>
        <w:ind w:left="0" w:right="0"/>
        <w:jc w:val="center"/>
        <w:textAlignment w:val="baseline"/>
        <w:rPr>
          <w:sz w:val="25"/>
        </w:rPr>
      </w:pPr>
      <w:r>
        <w:rPr>
          <w:rFonts w:ascii="宋体" w:hAnsi="宋体" w:eastAsia="宋体" w:cs="宋体"/>
          <w:b w:val="0"/>
          <w:i w:val="0"/>
          <w:color w:val="000000"/>
          <w:sz w:val="25"/>
        </w:rPr>
        <w:t>说明材料</w:t>
      </w:r>
    </w:p>
    <w:p w14:paraId="73411FB0">
      <w:pPr>
        <w:wordWrap w:val="0"/>
        <w:spacing w:before="0" w:after="0" w:line="340" w:lineRule="exact"/>
        <w:ind w:left="0" w:right="0"/>
        <w:jc w:val="center"/>
        <w:textAlignment w:val="baseline"/>
        <w:rPr>
          <w:sz w:val="25"/>
        </w:rPr>
      </w:pPr>
    </w:p>
    <w:p w14:paraId="686F556C">
      <w:pPr>
        <w:wordWrap w:val="0"/>
        <w:spacing w:before="0" w:after="0" w:line="340" w:lineRule="exact"/>
        <w:ind w:left="0" w:right="0"/>
        <w:jc w:val="center"/>
        <w:textAlignment w:val="baseline"/>
        <w:rPr>
          <w:sz w:val="25"/>
        </w:rPr>
      </w:pPr>
    </w:p>
    <w:p w14:paraId="73CE7106">
      <w:pPr>
        <w:wordWrap w:val="0"/>
        <w:spacing w:before="0" w:after="0" w:line="340" w:lineRule="exact"/>
        <w:ind w:left="0" w:right="0"/>
        <w:jc w:val="center"/>
        <w:textAlignment w:val="baseline"/>
        <w:rPr>
          <w:sz w:val="25"/>
        </w:rPr>
      </w:pPr>
    </w:p>
    <w:p w14:paraId="12A4F88E">
      <w:pPr>
        <w:wordWrap w:val="0"/>
        <w:spacing w:before="0" w:after="0" w:line="340" w:lineRule="atLeast"/>
        <w:ind w:left="1260" w:right="0"/>
        <w:jc w:val="both"/>
        <w:textAlignment w:val="baseline"/>
        <w:rPr>
          <w:sz w:val="25"/>
        </w:rPr>
      </w:pPr>
      <w:r>
        <w:rPr>
          <w:rFonts w:ascii="宋体" w:hAnsi="宋体" w:eastAsia="宋体" w:cs="宋体"/>
          <w:b w:val="0"/>
          <w:i w:val="0"/>
          <w:color w:val="000000"/>
          <w:sz w:val="25"/>
        </w:rPr>
        <w:t>我单位不涉及此项业务。</w:t>
      </w:r>
    </w:p>
    <w:p w14:paraId="6B91EDD1">
      <w:pPr>
        <w:wordWrap w:val="0"/>
        <w:spacing w:before="0" w:after="0" w:line="340" w:lineRule="exact"/>
        <w:ind w:left="0" w:right="0"/>
        <w:jc w:val="both"/>
        <w:textAlignment w:val="baseline"/>
        <w:rPr>
          <w:sz w:val="25"/>
        </w:rPr>
      </w:pPr>
    </w:p>
    <w:p w14:paraId="73E4DC19">
      <w:pPr>
        <w:wordWrap w:val="0"/>
        <w:spacing w:before="0" w:after="0" w:line="340" w:lineRule="exact"/>
        <w:ind w:left="0" w:right="0"/>
        <w:jc w:val="both"/>
        <w:textAlignment w:val="baseline"/>
        <w:rPr>
          <w:sz w:val="25"/>
        </w:rPr>
      </w:pPr>
    </w:p>
    <w:p w14:paraId="6B5D9A76">
      <w:pPr>
        <w:wordWrap w:val="0"/>
        <w:spacing w:before="0" w:after="0" w:line="340" w:lineRule="exact"/>
        <w:ind w:left="0" w:right="0"/>
        <w:jc w:val="both"/>
        <w:textAlignment w:val="baseline"/>
        <w:rPr>
          <w:sz w:val="25"/>
        </w:rPr>
      </w:pPr>
    </w:p>
    <w:p w14:paraId="2174AAB4">
      <w:pPr>
        <w:wordWrap w:val="0"/>
        <w:spacing w:before="0" w:after="0" w:line="340" w:lineRule="exact"/>
        <w:ind w:left="0" w:right="0"/>
        <w:jc w:val="both"/>
        <w:textAlignment w:val="baseline"/>
        <w:rPr>
          <w:sz w:val="25"/>
        </w:rPr>
      </w:pPr>
    </w:p>
    <w:p w14:paraId="63FAA0B0">
      <w:pPr>
        <w:wordWrap w:val="0"/>
        <w:spacing w:before="0" w:after="0" w:line="340" w:lineRule="exact"/>
        <w:ind w:left="0" w:right="0"/>
        <w:jc w:val="both"/>
        <w:textAlignment w:val="baseline"/>
        <w:rPr>
          <w:sz w:val="25"/>
        </w:rPr>
      </w:pPr>
    </w:p>
    <w:p w14:paraId="5E73F7D6">
      <w:pPr>
        <w:wordWrap w:val="0"/>
        <w:spacing w:before="0" w:after="0" w:line="340" w:lineRule="exact"/>
        <w:ind w:left="0" w:right="0"/>
        <w:jc w:val="both"/>
        <w:textAlignment w:val="baseline"/>
        <w:rPr>
          <w:sz w:val="25"/>
        </w:rPr>
      </w:pPr>
    </w:p>
    <w:p w14:paraId="1DB553AD">
      <w:pPr>
        <w:wordWrap w:val="0"/>
        <w:spacing w:before="0" w:after="0" w:line="340" w:lineRule="exact"/>
        <w:ind w:left="0" w:right="0"/>
        <w:jc w:val="both"/>
        <w:textAlignment w:val="baseline"/>
        <w:rPr>
          <w:sz w:val="25"/>
        </w:rPr>
      </w:pPr>
    </w:p>
    <w:p w14:paraId="4BF10188">
      <w:pPr>
        <w:wordWrap w:val="0"/>
        <w:spacing w:before="0" w:after="0" w:line="340" w:lineRule="exact"/>
        <w:ind w:left="0" w:right="0"/>
        <w:jc w:val="both"/>
        <w:textAlignment w:val="baseline"/>
        <w:rPr>
          <w:sz w:val="25"/>
        </w:rPr>
      </w:pPr>
    </w:p>
    <w:p w14:paraId="1E01BF12">
      <w:pPr>
        <w:wordWrap w:val="0"/>
        <w:spacing w:before="0" w:after="0" w:line="380" w:lineRule="atLeast"/>
        <w:ind w:left="0" w:right="1800"/>
        <w:jc w:val="right"/>
        <w:textAlignment w:val="baseline"/>
        <w:rPr>
          <w:sz w:val="25"/>
        </w:rPr>
      </w:pPr>
      <w:r>
        <w:rPr>
          <w:rFonts w:ascii="宋体" w:hAnsi="宋体" w:eastAsia="宋体" w:cs="宋体"/>
          <w:b w:val="0"/>
          <w:i w:val="0"/>
          <w:color w:val="000000"/>
          <w:sz w:val="25"/>
        </w:rPr>
        <w:t>石楼县南城区明德学校</w:t>
      </w:r>
      <w:r>
        <w:drawing>
          <wp:anchor distT="0" distB="0" distL="0" distR="0" simplePos="0" relativeHeight="251659264" behindDoc="1" locked="0" layoutInCell="1" allowOverlap="1">
            <wp:simplePos x="0" y="0"/>
            <wp:positionH relativeFrom="page">
              <wp:posOffset>2870200</wp:posOffset>
            </wp:positionH>
            <wp:positionV relativeFrom="paragraph">
              <wp:posOffset>-355600</wp:posOffset>
            </wp:positionV>
            <wp:extent cx="901700" cy="927100"/>
            <wp:effectExtent l="0" t="0" r="12700" b="6350"/>
            <wp:wrapNone/>
            <wp:docPr id="23" name="Draw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rawing 23"/>
                    <pic:cNvPicPr>
                      <a:picLocks noChangeAspect="1"/>
                    </pic:cNvPicPr>
                  </pic:nvPicPr>
                  <pic:blipFill>
                    <a:blip r:embed="rId10"/>
                    <a:stretch>
                      <a:fillRect/>
                    </a:stretch>
                  </pic:blipFill>
                  <pic:spPr>
                    <a:xfrm>
                      <a:off x="0" y="0"/>
                      <a:ext cx="901700" cy="927100"/>
                    </a:xfrm>
                    <a:prstGeom prst="rect">
                      <a:avLst/>
                    </a:prstGeom>
                  </pic:spPr>
                </pic:pic>
              </a:graphicData>
            </a:graphic>
          </wp:anchor>
        </w:drawing>
      </w:r>
    </w:p>
    <w:p w14:paraId="5EE3E70A">
      <w:pPr>
        <w:wordWrap w:val="0"/>
        <w:spacing w:before="0" w:after="0" w:line="340" w:lineRule="atLeast"/>
        <w:ind w:left="0" w:right="2240"/>
        <w:jc w:val="right"/>
        <w:textAlignment w:val="baseline"/>
        <w:rPr>
          <w:rFonts w:hint="eastAsia" w:eastAsia="宋体"/>
          <w:sz w:val="25"/>
          <w:lang w:val="en-US" w:eastAsia="zh-CN"/>
        </w:rPr>
      </w:pPr>
      <w:r>
        <w:rPr>
          <w:rFonts w:hint="eastAsia" w:ascii="宋体" w:hAnsi="宋体" w:eastAsia="宋体" w:cs="宋体"/>
          <w:b w:val="0"/>
          <w:i w:val="0"/>
          <w:color w:val="000000"/>
          <w:sz w:val="25"/>
          <w:lang w:val="en-US" w:eastAsia="zh-CN"/>
        </w:rPr>
        <w:t xml:space="preserve">    </w:t>
      </w:r>
      <w:r>
        <w:rPr>
          <w:rFonts w:ascii="宋体" w:hAnsi="宋体" w:eastAsia="宋体" w:cs="宋体"/>
          <w:b w:val="0"/>
          <w:i w:val="0"/>
          <w:color w:val="000000"/>
          <w:sz w:val="25"/>
        </w:rPr>
        <w:t>2024年1</w:t>
      </w:r>
      <w:r>
        <w:rPr>
          <w:rFonts w:hint="eastAsia" w:ascii="宋体" w:hAnsi="宋体" w:eastAsia="宋体" w:cs="宋体"/>
          <w:b w:val="0"/>
          <w:i w:val="0"/>
          <w:color w:val="000000"/>
          <w:sz w:val="25"/>
          <w:lang w:val="en-US" w:eastAsia="zh-CN"/>
        </w:rPr>
        <w:t>2</w:t>
      </w:r>
      <w:r>
        <w:rPr>
          <w:rFonts w:ascii="宋体" w:hAnsi="宋体" w:eastAsia="宋体" w:cs="宋体"/>
          <w:b w:val="0"/>
          <w:i w:val="0"/>
          <w:color w:val="000000"/>
          <w:sz w:val="25"/>
        </w:rPr>
        <w:t>月</w:t>
      </w:r>
      <w:r>
        <w:rPr>
          <w:rFonts w:hint="eastAsia" w:ascii="宋体" w:hAnsi="宋体" w:eastAsia="宋体" w:cs="宋体"/>
          <w:b w:val="0"/>
          <w:i w:val="0"/>
          <w:color w:val="000000"/>
          <w:sz w:val="25"/>
          <w:lang w:val="en-US" w:eastAsia="zh-CN"/>
        </w:rPr>
        <w:t>30日</w:t>
      </w:r>
    </w:p>
    <w:p w14:paraId="300C6ECE">
      <w:pPr>
        <w:wordWrap w:val="0"/>
        <w:spacing w:before="0" w:after="0" w:line="120" w:lineRule="exact"/>
        <w:ind w:left="0" w:right="0"/>
        <w:jc w:val="right"/>
        <w:textAlignment w:val="baseline"/>
        <w:rPr>
          <w:sz w:val="8"/>
        </w:rPr>
      </w:pPr>
    </w:p>
    <w:p w14:paraId="70720A38">
      <w:pPr>
        <w:wordWrap w:val="0"/>
        <w:spacing w:before="0" w:after="0" w:line="120" w:lineRule="exact"/>
        <w:ind w:left="0" w:right="0"/>
        <w:jc w:val="right"/>
        <w:textAlignment w:val="baseline"/>
        <w:rPr>
          <w:sz w:val="8"/>
        </w:rPr>
      </w:pPr>
    </w:p>
    <w:p w14:paraId="55B9F196">
      <w:pPr>
        <w:wordWrap w:val="0"/>
        <w:spacing w:before="0" w:after="0" w:line="120" w:lineRule="exact"/>
        <w:ind w:left="0" w:right="0"/>
        <w:jc w:val="right"/>
        <w:textAlignment w:val="baseline"/>
        <w:rPr>
          <w:sz w:val="8"/>
        </w:rPr>
      </w:pPr>
    </w:p>
    <w:p w14:paraId="435A83BA">
      <w:pPr>
        <w:wordWrap w:val="0"/>
        <w:spacing w:before="0" w:after="0" w:line="120" w:lineRule="exact"/>
        <w:ind w:left="0" w:right="0"/>
        <w:jc w:val="right"/>
        <w:textAlignment w:val="baseline"/>
        <w:rPr>
          <w:sz w:val="8"/>
        </w:rPr>
      </w:pPr>
    </w:p>
    <w:p w14:paraId="53A05542">
      <w:pPr>
        <w:wordWrap w:val="0"/>
        <w:spacing w:before="0" w:after="0" w:line="120" w:lineRule="exact"/>
        <w:ind w:left="0" w:right="0"/>
        <w:jc w:val="right"/>
        <w:textAlignment w:val="baseline"/>
        <w:rPr>
          <w:sz w:val="8"/>
        </w:rPr>
      </w:pPr>
    </w:p>
    <w:p w14:paraId="4CBE6CFD">
      <w:pPr>
        <w:wordWrap w:val="0"/>
        <w:spacing w:before="0" w:after="0" w:line="120" w:lineRule="exact"/>
        <w:ind w:left="0" w:right="0"/>
        <w:jc w:val="right"/>
        <w:textAlignment w:val="baseline"/>
        <w:rPr>
          <w:sz w:val="8"/>
        </w:rPr>
      </w:pPr>
    </w:p>
    <w:p w14:paraId="4457A5C0">
      <w:pPr>
        <w:wordWrap w:val="0"/>
        <w:spacing w:before="0" w:after="0" w:line="120" w:lineRule="exact"/>
        <w:ind w:left="0" w:right="0"/>
        <w:jc w:val="right"/>
        <w:textAlignment w:val="baseline"/>
        <w:rPr>
          <w:sz w:val="8"/>
        </w:rPr>
      </w:pPr>
    </w:p>
    <w:p w14:paraId="25044780">
      <w:pPr>
        <w:wordWrap w:val="0"/>
        <w:spacing w:before="0" w:after="0" w:line="120" w:lineRule="exact"/>
        <w:ind w:left="0" w:right="0"/>
        <w:jc w:val="right"/>
        <w:textAlignment w:val="baseline"/>
        <w:rPr>
          <w:sz w:val="8"/>
        </w:rPr>
      </w:pPr>
    </w:p>
    <w:p w14:paraId="0CBB12FF">
      <w:pPr>
        <w:wordWrap w:val="0"/>
        <w:spacing w:before="0" w:after="0" w:line="120" w:lineRule="exact"/>
        <w:ind w:left="0" w:right="0"/>
        <w:jc w:val="right"/>
        <w:textAlignment w:val="baseline"/>
        <w:rPr>
          <w:sz w:val="8"/>
        </w:rPr>
      </w:pPr>
    </w:p>
    <w:p w14:paraId="61F82C0B">
      <w:pPr>
        <w:wordWrap w:val="0"/>
        <w:spacing w:before="0" w:after="0" w:line="120" w:lineRule="exact"/>
        <w:ind w:left="0" w:right="0"/>
        <w:jc w:val="right"/>
        <w:textAlignment w:val="baseline"/>
        <w:rPr>
          <w:sz w:val="8"/>
        </w:rPr>
      </w:pPr>
    </w:p>
    <w:p w14:paraId="6FA645C7">
      <w:pPr>
        <w:wordWrap w:val="0"/>
        <w:spacing w:before="0" w:after="0" w:line="120" w:lineRule="exact"/>
        <w:ind w:left="0" w:right="0"/>
        <w:jc w:val="right"/>
        <w:textAlignment w:val="baseline"/>
        <w:rPr>
          <w:sz w:val="8"/>
        </w:rPr>
      </w:pPr>
    </w:p>
    <w:p w14:paraId="76406C11">
      <w:pPr>
        <w:wordWrap w:val="0"/>
        <w:spacing w:before="0" w:after="0" w:line="120" w:lineRule="exact"/>
        <w:ind w:left="0" w:right="0"/>
        <w:jc w:val="right"/>
        <w:textAlignment w:val="baseline"/>
        <w:rPr>
          <w:sz w:val="8"/>
        </w:rPr>
      </w:pPr>
    </w:p>
    <w:p w14:paraId="0A289BAD">
      <w:pPr>
        <w:wordWrap w:val="0"/>
        <w:spacing w:before="0" w:after="0" w:line="120" w:lineRule="exact"/>
        <w:ind w:left="0" w:right="0"/>
        <w:jc w:val="right"/>
        <w:textAlignment w:val="baseline"/>
        <w:rPr>
          <w:sz w:val="8"/>
        </w:rPr>
      </w:pPr>
    </w:p>
    <w:p w14:paraId="2B165C53">
      <w:pPr>
        <w:wordWrap w:val="0"/>
        <w:spacing w:before="0" w:after="0" w:line="120" w:lineRule="exact"/>
        <w:ind w:left="0" w:right="0"/>
        <w:jc w:val="right"/>
        <w:textAlignment w:val="baseline"/>
        <w:rPr>
          <w:sz w:val="8"/>
        </w:rPr>
      </w:pPr>
    </w:p>
    <w:p w14:paraId="31D97E60">
      <w:pPr>
        <w:wordWrap w:val="0"/>
        <w:spacing w:before="0" w:after="0" w:line="120" w:lineRule="exact"/>
        <w:ind w:left="0" w:right="0"/>
        <w:jc w:val="right"/>
        <w:textAlignment w:val="baseline"/>
        <w:rPr>
          <w:sz w:val="8"/>
        </w:rPr>
      </w:pPr>
    </w:p>
    <w:p w14:paraId="6075EA88">
      <w:pPr>
        <w:wordWrap w:val="0"/>
        <w:spacing w:before="0" w:after="0" w:line="120" w:lineRule="exact"/>
        <w:ind w:left="0" w:right="0"/>
        <w:jc w:val="right"/>
        <w:textAlignment w:val="baseline"/>
        <w:rPr>
          <w:sz w:val="8"/>
        </w:rPr>
      </w:pPr>
    </w:p>
    <w:p w14:paraId="5163328D">
      <w:pPr>
        <w:wordWrap w:val="0"/>
        <w:spacing w:before="0" w:after="0" w:line="120" w:lineRule="exact"/>
        <w:ind w:left="0" w:right="0"/>
        <w:jc w:val="right"/>
        <w:textAlignment w:val="baseline"/>
        <w:rPr>
          <w:sz w:val="8"/>
        </w:rPr>
      </w:pPr>
    </w:p>
    <w:p w14:paraId="196EB740">
      <w:pPr>
        <w:wordWrap w:val="0"/>
        <w:spacing w:before="0" w:after="0" w:line="120" w:lineRule="exact"/>
        <w:ind w:left="0" w:right="0"/>
        <w:jc w:val="right"/>
        <w:textAlignment w:val="baseline"/>
        <w:rPr>
          <w:sz w:val="8"/>
        </w:rPr>
      </w:pPr>
    </w:p>
    <w:p w14:paraId="2DF06210">
      <w:pPr>
        <w:wordWrap w:val="0"/>
        <w:spacing w:before="0" w:after="0" w:line="120" w:lineRule="exact"/>
        <w:ind w:left="0" w:right="0"/>
        <w:jc w:val="right"/>
        <w:textAlignment w:val="baseline"/>
        <w:rPr>
          <w:sz w:val="8"/>
        </w:rPr>
      </w:pPr>
    </w:p>
    <w:p w14:paraId="3CF24B3B">
      <w:pPr>
        <w:wordWrap w:val="0"/>
        <w:spacing w:before="0" w:after="0" w:line="120" w:lineRule="exact"/>
        <w:ind w:left="0" w:right="0"/>
        <w:jc w:val="right"/>
        <w:textAlignment w:val="baseline"/>
        <w:rPr>
          <w:sz w:val="8"/>
        </w:rPr>
      </w:pPr>
    </w:p>
    <w:p w14:paraId="234D5E26">
      <w:pPr>
        <w:wordWrap w:val="0"/>
        <w:spacing w:before="0" w:after="0" w:line="120" w:lineRule="exact"/>
        <w:ind w:left="0" w:right="0"/>
        <w:jc w:val="right"/>
        <w:textAlignment w:val="baseline"/>
        <w:rPr>
          <w:sz w:val="8"/>
        </w:rPr>
      </w:pPr>
    </w:p>
    <w:p w14:paraId="28CC6CA8">
      <w:pPr>
        <w:wordWrap w:val="0"/>
        <w:spacing w:before="0" w:after="0" w:line="120" w:lineRule="exact"/>
        <w:ind w:left="0" w:right="0"/>
        <w:jc w:val="right"/>
        <w:textAlignment w:val="baseline"/>
        <w:rPr>
          <w:sz w:val="8"/>
        </w:rPr>
      </w:pPr>
    </w:p>
    <w:p w14:paraId="1C32B64B">
      <w:pPr>
        <w:wordWrap w:val="0"/>
        <w:spacing w:before="0" w:after="0" w:line="120" w:lineRule="exact"/>
        <w:ind w:left="0" w:right="0"/>
        <w:jc w:val="right"/>
        <w:textAlignment w:val="baseline"/>
        <w:rPr>
          <w:sz w:val="8"/>
        </w:rPr>
      </w:pPr>
    </w:p>
    <w:p w14:paraId="4533B100">
      <w:pPr>
        <w:wordWrap w:val="0"/>
        <w:spacing w:before="0" w:after="0" w:line="120" w:lineRule="exact"/>
        <w:ind w:left="0" w:right="0"/>
        <w:jc w:val="right"/>
        <w:textAlignment w:val="baseline"/>
        <w:rPr>
          <w:sz w:val="8"/>
        </w:rPr>
      </w:pPr>
    </w:p>
    <w:p w14:paraId="3ACCF00F">
      <w:pPr>
        <w:wordWrap w:val="0"/>
        <w:spacing w:before="0" w:after="0" w:line="120" w:lineRule="exact"/>
        <w:ind w:left="0" w:right="0"/>
        <w:jc w:val="right"/>
        <w:textAlignment w:val="baseline"/>
        <w:rPr>
          <w:sz w:val="8"/>
        </w:rPr>
      </w:pPr>
    </w:p>
    <w:p w14:paraId="55D3B742">
      <w:pPr>
        <w:wordWrap w:val="0"/>
        <w:spacing w:before="0" w:after="0" w:line="120" w:lineRule="exact"/>
        <w:ind w:left="0" w:right="0"/>
        <w:jc w:val="right"/>
        <w:textAlignment w:val="baseline"/>
        <w:rPr>
          <w:sz w:val="8"/>
        </w:rPr>
      </w:pPr>
    </w:p>
    <w:p w14:paraId="608CBEC2">
      <w:pPr>
        <w:wordWrap w:val="0"/>
        <w:spacing w:before="0" w:after="0" w:line="120" w:lineRule="exact"/>
        <w:ind w:left="0" w:right="0"/>
        <w:jc w:val="right"/>
        <w:textAlignment w:val="baseline"/>
        <w:rPr>
          <w:sz w:val="8"/>
        </w:rPr>
      </w:pPr>
    </w:p>
    <w:p w14:paraId="5668C1BA">
      <w:pPr>
        <w:wordWrap w:val="0"/>
        <w:spacing w:before="0" w:after="0" w:line="120" w:lineRule="exact"/>
        <w:ind w:left="0" w:right="0"/>
        <w:jc w:val="right"/>
        <w:textAlignment w:val="baseline"/>
        <w:rPr>
          <w:sz w:val="8"/>
        </w:rPr>
      </w:pPr>
    </w:p>
    <w:p w14:paraId="7935EAAD">
      <w:pPr>
        <w:wordWrap w:val="0"/>
        <w:spacing w:before="0" w:after="0" w:line="120" w:lineRule="exact"/>
        <w:ind w:left="0" w:right="0"/>
        <w:jc w:val="right"/>
        <w:textAlignment w:val="baseline"/>
        <w:rPr>
          <w:sz w:val="8"/>
        </w:rPr>
      </w:pPr>
    </w:p>
    <w:p w14:paraId="1F1678E5">
      <w:pPr>
        <w:wordWrap w:val="0"/>
        <w:spacing w:before="0" w:after="0" w:line="120" w:lineRule="exact"/>
        <w:ind w:left="0" w:right="0"/>
        <w:jc w:val="right"/>
        <w:textAlignment w:val="baseline"/>
        <w:rPr>
          <w:sz w:val="8"/>
        </w:rPr>
      </w:pPr>
    </w:p>
    <w:p w14:paraId="5E580F37">
      <w:pPr>
        <w:wordWrap w:val="0"/>
        <w:spacing w:before="0" w:after="0" w:line="120" w:lineRule="exact"/>
        <w:ind w:left="0" w:right="0"/>
        <w:jc w:val="right"/>
        <w:textAlignment w:val="baseline"/>
        <w:rPr>
          <w:sz w:val="8"/>
        </w:rPr>
      </w:pPr>
    </w:p>
    <w:p w14:paraId="04C9AA7F">
      <w:pPr>
        <w:wordWrap w:val="0"/>
        <w:spacing w:before="0" w:after="0" w:line="120" w:lineRule="exact"/>
        <w:ind w:left="0" w:right="0"/>
        <w:jc w:val="right"/>
        <w:textAlignment w:val="baseline"/>
        <w:rPr>
          <w:sz w:val="8"/>
        </w:rPr>
      </w:pPr>
    </w:p>
    <w:p w14:paraId="74B180AA">
      <w:pPr>
        <w:wordWrap w:val="0"/>
        <w:spacing w:before="0" w:after="0" w:line="120" w:lineRule="exact"/>
        <w:ind w:left="0" w:right="0"/>
        <w:jc w:val="right"/>
        <w:textAlignment w:val="baseline"/>
        <w:rPr>
          <w:sz w:val="8"/>
        </w:rPr>
      </w:pPr>
    </w:p>
    <w:p w14:paraId="5DE56ACD">
      <w:pPr>
        <w:wordWrap w:val="0"/>
        <w:spacing w:before="0" w:after="0" w:line="120" w:lineRule="exact"/>
        <w:ind w:left="0" w:right="0"/>
        <w:jc w:val="right"/>
        <w:textAlignment w:val="baseline"/>
        <w:rPr>
          <w:sz w:val="8"/>
        </w:rPr>
      </w:pPr>
    </w:p>
    <w:p w14:paraId="59C57114">
      <w:pPr>
        <w:wordWrap w:val="0"/>
        <w:spacing w:before="0" w:after="0" w:line="120" w:lineRule="exact"/>
        <w:ind w:left="0" w:right="0"/>
        <w:jc w:val="right"/>
        <w:textAlignment w:val="baseline"/>
        <w:rPr>
          <w:sz w:val="8"/>
        </w:rPr>
      </w:pPr>
    </w:p>
    <w:p w14:paraId="681F3E1F">
      <w:pPr>
        <w:wordWrap w:val="0"/>
        <w:spacing w:before="0" w:after="0" w:line="120" w:lineRule="exact"/>
        <w:ind w:left="0" w:right="0"/>
        <w:jc w:val="right"/>
        <w:textAlignment w:val="baseline"/>
        <w:rPr>
          <w:sz w:val="8"/>
        </w:rPr>
      </w:pPr>
    </w:p>
    <w:p w14:paraId="2B42A5DD">
      <w:pPr>
        <w:wordWrap w:val="0"/>
        <w:spacing w:before="0" w:after="0" w:line="120" w:lineRule="exact"/>
        <w:ind w:left="0" w:right="0"/>
        <w:jc w:val="right"/>
        <w:textAlignment w:val="baseline"/>
        <w:rPr>
          <w:sz w:val="8"/>
        </w:rPr>
      </w:pPr>
    </w:p>
    <w:p w14:paraId="461708DE">
      <w:pPr>
        <w:wordWrap w:val="0"/>
        <w:spacing w:before="0" w:after="0" w:line="120" w:lineRule="exact"/>
        <w:ind w:left="0" w:right="0"/>
        <w:jc w:val="right"/>
        <w:textAlignment w:val="baseline"/>
        <w:rPr>
          <w:sz w:val="8"/>
        </w:rPr>
      </w:pPr>
    </w:p>
    <w:p w14:paraId="3ACAC71A">
      <w:pPr>
        <w:wordWrap w:val="0"/>
        <w:spacing w:before="0" w:after="0" w:line="120" w:lineRule="exact"/>
        <w:ind w:left="0" w:right="0"/>
        <w:jc w:val="right"/>
        <w:textAlignment w:val="baseline"/>
        <w:rPr>
          <w:sz w:val="8"/>
        </w:rPr>
      </w:pPr>
    </w:p>
    <w:p w14:paraId="04E90BF1">
      <w:pPr>
        <w:wordWrap w:val="0"/>
        <w:spacing w:before="0" w:after="0" w:line="120" w:lineRule="exact"/>
        <w:ind w:left="0" w:right="0"/>
        <w:jc w:val="right"/>
        <w:textAlignment w:val="baseline"/>
        <w:rPr>
          <w:sz w:val="8"/>
        </w:rPr>
      </w:pPr>
    </w:p>
    <w:p w14:paraId="1F40140E">
      <w:pPr>
        <w:wordWrap w:val="0"/>
        <w:spacing w:before="0" w:after="0" w:line="120" w:lineRule="exact"/>
        <w:ind w:left="0" w:right="0"/>
        <w:jc w:val="right"/>
        <w:textAlignment w:val="baseline"/>
        <w:rPr>
          <w:sz w:val="8"/>
        </w:rPr>
      </w:pPr>
    </w:p>
    <w:p w14:paraId="22D1A2EE">
      <w:pPr>
        <w:wordWrap w:val="0"/>
        <w:spacing w:before="0" w:after="0" w:line="120" w:lineRule="exact"/>
        <w:ind w:left="0" w:right="0"/>
        <w:jc w:val="right"/>
        <w:textAlignment w:val="baseline"/>
        <w:rPr>
          <w:sz w:val="8"/>
        </w:rPr>
      </w:pPr>
    </w:p>
    <w:p w14:paraId="00450DA6">
      <w:pPr>
        <w:wordWrap w:val="0"/>
        <w:spacing w:before="0" w:after="0" w:line="120" w:lineRule="exact"/>
        <w:ind w:left="0" w:right="0"/>
        <w:jc w:val="right"/>
        <w:textAlignment w:val="baseline"/>
        <w:rPr>
          <w:sz w:val="8"/>
        </w:rPr>
      </w:pPr>
    </w:p>
    <w:p w14:paraId="5A2EDA91">
      <w:pPr>
        <w:wordWrap w:val="0"/>
        <w:spacing w:before="0" w:after="0" w:line="120" w:lineRule="exact"/>
        <w:ind w:left="0" w:right="0"/>
        <w:jc w:val="right"/>
        <w:textAlignment w:val="baseline"/>
        <w:rPr>
          <w:sz w:val="8"/>
        </w:rPr>
      </w:pPr>
    </w:p>
    <w:p w14:paraId="65609F5B">
      <w:pPr>
        <w:wordWrap w:val="0"/>
        <w:spacing w:before="0" w:after="0" w:line="120" w:lineRule="exact"/>
        <w:ind w:left="0" w:right="0"/>
        <w:jc w:val="right"/>
        <w:textAlignment w:val="baseline"/>
        <w:rPr>
          <w:sz w:val="8"/>
        </w:rPr>
      </w:pPr>
    </w:p>
    <w:p w14:paraId="1D65B52D">
      <w:pPr>
        <w:wordWrap w:val="0"/>
        <w:spacing w:before="0" w:after="0" w:line="120" w:lineRule="exact"/>
        <w:ind w:left="0" w:right="0"/>
        <w:jc w:val="right"/>
        <w:textAlignment w:val="baseline"/>
        <w:rPr>
          <w:sz w:val="8"/>
        </w:rPr>
      </w:pPr>
    </w:p>
    <w:p w14:paraId="40F8B499">
      <w:pPr>
        <w:wordWrap w:val="0"/>
        <w:spacing w:before="0" w:after="0" w:line="120" w:lineRule="exact"/>
        <w:ind w:left="0" w:right="0"/>
        <w:jc w:val="right"/>
        <w:textAlignment w:val="baseline"/>
        <w:rPr>
          <w:sz w:val="8"/>
        </w:rPr>
      </w:pPr>
    </w:p>
    <w:p w14:paraId="5C5922FF">
      <w:pPr>
        <w:wordWrap w:val="0"/>
        <w:spacing w:before="0" w:after="0" w:line="120" w:lineRule="exact"/>
        <w:ind w:left="0" w:right="0"/>
        <w:jc w:val="right"/>
        <w:textAlignment w:val="baseline"/>
        <w:rPr>
          <w:sz w:val="8"/>
        </w:rPr>
      </w:pPr>
    </w:p>
    <w:p w14:paraId="1D63E181">
      <w:pPr>
        <w:wordWrap w:val="0"/>
        <w:spacing w:before="0" w:after="0" w:line="120" w:lineRule="exact"/>
        <w:ind w:left="0" w:right="0"/>
        <w:jc w:val="right"/>
        <w:textAlignment w:val="baseline"/>
        <w:rPr>
          <w:sz w:val="8"/>
        </w:rPr>
      </w:pPr>
    </w:p>
    <w:p w14:paraId="0E9360CE">
      <w:pPr>
        <w:wordWrap w:val="0"/>
        <w:spacing w:before="0" w:after="0" w:line="120" w:lineRule="atLeast"/>
        <w:ind w:left="0" w:right="0"/>
        <w:jc w:val="center"/>
        <w:textAlignment w:val="baseline"/>
        <w:rPr>
          <w:sz w:val="8"/>
        </w:rPr>
      </w:pPr>
      <w:r>
        <w:rPr>
          <w:rFonts w:ascii="黑体" w:hAnsi="黑体" w:eastAsia="黑体" w:cs="黑体"/>
          <w:b w:val="0"/>
          <w:i w:val="0"/>
          <w:color w:val="000000"/>
          <w:sz w:val="8"/>
        </w:rPr>
        <w:t>-24-</w:t>
      </w:r>
      <w:r>
        <w:br w:type="page"/>
      </w:r>
    </w:p>
    <w:p w14:paraId="42C4DEFC">
      <w:pPr>
        <w:wordWrap w:val="0"/>
        <w:spacing w:before="0" w:after="0" w:line="220" w:lineRule="atLeast"/>
        <w:ind w:left="0" w:right="0"/>
        <w:jc w:val="both"/>
        <w:textAlignment w:val="baseline"/>
        <w:rPr>
          <w:sz w:val="15"/>
        </w:rPr>
      </w:pPr>
      <w:r>
        <w:rPr>
          <w:rFonts w:ascii="黑体" w:hAnsi="黑体" w:eastAsia="黑体" w:cs="黑体"/>
          <w:b w:val="0"/>
          <w:i w:val="0"/>
          <w:color w:val="000000"/>
          <w:sz w:val="15"/>
          <w:u w:val="single"/>
        </w:rPr>
        <w:t xml:space="preserve">石楼县南城区明德学校2024年单位预算公开报告                                                                   </w:t>
      </w:r>
    </w:p>
    <w:p w14:paraId="6D292E81">
      <w:pPr>
        <w:wordWrap w:val="0"/>
        <w:spacing w:before="0" w:after="0" w:line="240" w:lineRule="exact"/>
        <w:ind w:left="0" w:right="0"/>
        <w:jc w:val="both"/>
        <w:textAlignment w:val="baseline"/>
        <w:rPr>
          <w:sz w:val="20"/>
        </w:rPr>
      </w:pPr>
    </w:p>
    <w:p w14:paraId="4D08D5C9">
      <w:pPr>
        <w:wordWrap w:val="0"/>
        <w:spacing w:before="0" w:after="0" w:line="280" w:lineRule="atLeast"/>
        <w:ind w:left="0" w:right="0"/>
        <w:jc w:val="center"/>
        <w:textAlignment w:val="baseline"/>
        <w:rPr>
          <w:sz w:val="20"/>
        </w:rPr>
      </w:pPr>
      <w:r>
        <w:rPr>
          <w:rFonts w:ascii="黑体" w:hAnsi="黑体" w:eastAsia="黑体" w:cs="黑体"/>
          <w:b w:val="0"/>
          <w:i w:val="0"/>
          <w:color w:val="000000"/>
          <w:sz w:val="20"/>
        </w:rPr>
        <w:t>第四部分 名词解释</w:t>
      </w:r>
    </w:p>
    <w:p w14:paraId="53DD30B7">
      <w:pPr>
        <w:wordWrap w:val="0"/>
        <w:spacing w:before="160" w:after="0" w:line="360" w:lineRule="atLeast"/>
        <w:ind w:left="500" w:right="640" w:firstLine="360"/>
        <w:jc w:val="both"/>
        <w:textAlignment w:val="baseline"/>
        <w:rPr>
          <w:sz w:val="19"/>
        </w:rPr>
      </w:pPr>
      <w:r>
        <w:rPr>
          <w:rFonts w:ascii="仿宋" w:hAnsi="仿宋" w:eastAsia="仿宋" w:cs="仿宋"/>
          <w:b w:val="0"/>
          <w:i w:val="0"/>
          <w:color w:val="000000"/>
          <w:sz w:val="19"/>
        </w:rPr>
        <w:t>一、基本支出：指为保障机构正常运转、完成日常工作任务而发生的人员支出和公用支出。</w:t>
      </w:r>
    </w:p>
    <w:p w14:paraId="06E21FEB">
      <w:pPr>
        <w:wordWrap w:val="0"/>
        <w:spacing w:before="0" w:after="0" w:line="360" w:lineRule="atLeast"/>
        <w:ind w:left="500" w:right="640" w:firstLine="360"/>
        <w:jc w:val="both"/>
        <w:textAlignment w:val="baseline"/>
        <w:rPr>
          <w:sz w:val="19"/>
        </w:rPr>
      </w:pPr>
      <w:r>
        <w:rPr>
          <w:rFonts w:ascii="仿宋" w:hAnsi="仿宋" w:eastAsia="仿宋" w:cs="仿宋"/>
          <w:b w:val="0"/>
          <w:i w:val="0"/>
          <w:color w:val="000000"/>
          <w:sz w:val="19"/>
        </w:rPr>
        <w:t>二、项目支出：指在基本支出之外为完成特定行政任务和事业发展目标所发生的支出。</w:t>
      </w:r>
    </w:p>
    <w:p w14:paraId="2A5C8E02">
      <w:pPr>
        <w:wordWrap w:val="0"/>
        <w:spacing w:before="0" w:after="0" w:line="360" w:lineRule="atLeast"/>
        <w:ind w:left="500" w:right="620" w:firstLine="360"/>
        <w:jc w:val="both"/>
        <w:textAlignment w:val="baseline"/>
        <w:rPr>
          <w:sz w:val="19"/>
        </w:rPr>
      </w:pPr>
      <w:r>
        <w:rPr>
          <w:rFonts w:ascii="仿宋" w:hAnsi="仿宋" w:eastAsia="仿宋" w:cs="仿宋"/>
          <w:b w:val="0"/>
          <w:i w:val="0"/>
          <w:color w:val="000000"/>
          <w:sz w:val="19"/>
        </w:rPr>
        <w:t>三、  “三公”经费：指省直部门用财政拨款安排的因公出国(境) 费用、公务用车购置及运行费和公务接待费。其中：因公出国(境) 费用反映单位公务出国(境)的国际旅费、国外城市间交通费、住宿费、伙食费、培训费、公杂费等支出； 公务用车购置费反映公务用车购置支出(含车辆购置税、牌照费)；公务用车运行维护费反映单位按规定保留的公务用车燃料费、维修费、过路过桥费、保险费、安全奖励费用等支出； 公务接待费反映机关和参公事业单位按规定开支的各类公务接待(含外宾接待) 支出。</w:t>
      </w:r>
    </w:p>
    <w:p w14:paraId="2F60EC3A">
      <w:pPr>
        <w:wordWrap w:val="0"/>
        <w:spacing w:before="0" w:after="0" w:line="360" w:lineRule="atLeast"/>
        <w:ind w:left="500" w:right="620" w:firstLine="360"/>
        <w:jc w:val="both"/>
        <w:textAlignment w:val="baseline"/>
        <w:rPr>
          <w:sz w:val="19"/>
        </w:rPr>
      </w:pPr>
      <w:r>
        <w:rPr>
          <w:rFonts w:ascii="仿宋" w:hAnsi="仿宋" w:eastAsia="仿宋" w:cs="仿宋"/>
          <w:b w:val="0"/>
          <w:i w:val="0"/>
          <w:color w:val="000000"/>
          <w:sz w:val="19"/>
        </w:rPr>
        <w:t>四、机关运行经费：指行政单位和参照公务员法管理的事业单位使用财政拨款安排的基本支出中的公用经费支出。</w:t>
      </w:r>
    </w:p>
    <w:p w14:paraId="28B6FC76">
      <w:pPr>
        <w:wordWrap w:val="0"/>
        <w:spacing w:before="0" w:after="0" w:line="360" w:lineRule="atLeast"/>
        <w:ind w:left="500" w:right="620" w:firstLine="360"/>
        <w:jc w:val="both"/>
        <w:textAlignment w:val="baseline"/>
        <w:rPr>
          <w:sz w:val="19"/>
        </w:rPr>
      </w:pPr>
      <w:r>
        <w:rPr>
          <w:rFonts w:ascii="仿宋" w:hAnsi="仿宋" w:eastAsia="仿宋" w:cs="仿宋"/>
          <w:b w:val="0"/>
          <w:i w:val="0"/>
          <w:color w:val="000000"/>
          <w:sz w:val="19"/>
        </w:rPr>
        <w:t>五、政府购买服务：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14:paraId="61CC9C67">
      <w:pPr>
        <w:wordWrap w:val="0"/>
        <w:spacing w:before="100" w:after="0" w:line="260" w:lineRule="atLeast"/>
        <w:ind w:left="880" w:right="0"/>
        <w:jc w:val="both"/>
        <w:textAlignment w:val="baseline"/>
        <w:rPr>
          <w:sz w:val="18"/>
        </w:rPr>
      </w:pPr>
      <w:r>
        <w:rPr>
          <w:rFonts w:ascii="仿宋" w:hAnsi="仿宋" w:eastAsia="仿宋" w:cs="仿宋"/>
          <w:b w:val="0"/>
          <w:i w:val="0"/>
          <w:color w:val="000000"/>
          <w:sz w:val="18"/>
        </w:rPr>
        <w:t>六、财政专户管理资金：</w:t>
      </w:r>
    </w:p>
    <w:p w14:paraId="54B2900A">
      <w:pPr>
        <w:wordWrap w:val="0"/>
        <w:spacing w:before="120" w:after="0" w:line="360" w:lineRule="atLeast"/>
        <w:ind w:left="500" w:right="640" w:firstLine="360"/>
        <w:jc w:val="both"/>
        <w:textAlignment w:val="baseline"/>
        <w:rPr>
          <w:sz w:val="19"/>
        </w:rPr>
      </w:pPr>
      <w:r>
        <w:rPr>
          <w:rFonts w:ascii="仿宋" w:hAnsi="仿宋" w:eastAsia="仿宋" w:cs="仿宋"/>
          <w:b w:val="0"/>
          <w:i w:val="0"/>
          <w:color w:val="000000"/>
          <w:sz w:val="19"/>
        </w:rPr>
        <w:t>专指教育收费，包括目前在财政专户管理的高中以上学费、住宿费，高校委托培养费，党校收费，教育考试考务费，函大、电大、夜大及短训班培训费等。</w:t>
      </w:r>
    </w:p>
    <w:p w14:paraId="76B81698">
      <w:pPr>
        <w:wordWrap w:val="0"/>
        <w:spacing w:before="120" w:after="0" w:line="360" w:lineRule="atLeast"/>
        <w:ind w:left="500" w:right="620" w:firstLine="360"/>
        <w:jc w:val="both"/>
        <w:textAlignment w:val="baseline"/>
        <w:rPr>
          <w:sz w:val="19"/>
        </w:rPr>
      </w:pPr>
      <w:r>
        <w:rPr>
          <w:rFonts w:ascii="仿宋" w:hAnsi="仿宋" w:eastAsia="仿宋" w:cs="仿宋"/>
          <w:b w:val="0"/>
          <w:i w:val="0"/>
          <w:color w:val="000000"/>
          <w:sz w:val="19"/>
        </w:rPr>
        <w:t>七、单位资金：是指除政府预算资金和财政专户管理资金以外的资金，包括事业收入、事业单位经营收入、上级补助收入、附属单位上缴收入、其他收入。</w:t>
      </w:r>
    </w:p>
    <w:p w14:paraId="1DEEDEE4">
      <w:pPr>
        <w:wordWrap w:val="0"/>
        <w:spacing w:before="0" w:after="0" w:line="360" w:lineRule="atLeast"/>
        <w:ind w:left="500" w:right="620" w:firstLine="360"/>
        <w:jc w:val="both"/>
        <w:textAlignment w:val="baseline"/>
        <w:rPr>
          <w:sz w:val="19"/>
        </w:rPr>
      </w:pPr>
      <w:r>
        <w:rPr>
          <w:rFonts w:ascii="仿宋" w:hAnsi="仿宋" w:eastAsia="仿宋" w:cs="仿宋"/>
          <w:b w:val="0"/>
          <w:i w:val="0"/>
          <w:color w:val="000000"/>
          <w:sz w:val="19"/>
        </w:rPr>
        <w:t>八、上年结转：指以前年度预算安排、结转到本年仍按原规定用途继续使用的资金。</w:t>
      </w:r>
    </w:p>
    <w:p w14:paraId="24D40D74">
      <w:pPr>
        <w:wordWrap w:val="0"/>
        <w:spacing w:before="0" w:after="0" w:line="360" w:lineRule="atLeast"/>
        <w:ind w:left="500" w:right="740" w:firstLine="360"/>
        <w:jc w:val="both"/>
        <w:textAlignment w:val="baseline"/>
        <w:rPr>
          <w:sz w:val="19"/>
        </w:rPr>
      </w:pPr>
      <w:r>
        <w:rPr>
          <w:rFonts w:ascii="仿宋" w:hAnsi="仿宋" w:eastAsia="仿宋" w:cs="仿宋"/>
          <w:b w:val="0"/>
          <w:i w:val="0"/>
          <w:color w:val="000000"/>
          <w:sz w:val="19"/>
        </w:rPr>
        <w:t>九、一般公共预算是指以税收为主体的财政收入，安排用于保障和改善民生、推动经济社会发展、维护国家安全、维持国家机构正常运转等方面的收支预算。</w:t>
      </w:r>
    </w:p>
    <w:p w14:paraId="5D7729EA">
      <w:pPr>
        <w:wordWrap w:val="0"/>
        <w:spacing w:before="0" w:after="0" w:line="360" w:lineRule="atLeast"/>
        <w:ind w:left="500" w:right="620" w:firstLine="360"/>
        <w:jc w:val="both"/>
        <w:textAlignment w:val="baseline"/>
        <w:rPr>
          <w:sz w:val="19"/>
        </w:rPr>
      </w:pPr>
      <w:r>
        <w:rPr>
          <w:rFonts w:ascii="仿宋" w:hAnsi="仿宋" w:eastAsia="仿宋" w:cs="仿宋"/>
          <w:b w:val="0"/>
          <w:i w:val="0"/>
          <w:color w:val="000000"/>
          <w:sz w:val="19"/>
        </w:rPr>
        <w:t>十、政府性基金预算：是对依照法律、行政法规的规定在一定期限内向特定对象征收、收取或者以其他方式筹集的资金，专项用于特定公共事业发展的收支预算。</w:t>
      </w:r>
    </w:p>
    <w:p w14:paraId="6D953968">
      <w:pPr>
        <w:wordWrap w:val="0"/>
        <w:spacing w:before="0" w:after="0" w:line="360" w:lineRule="atLeast"/>
        <w:ind w:left="880" w:right="0"/>
        <w:jc w:val="both"/>
        <w:textAlignment w:val="baseline"/>
        <w:rPr>
          <w:sz w:val="19"/>
        </w:rPr>
      </w:pPr>
      <w:r>
        <w:rPr>
          <w:rFonts w:ascii="仿宋" w:hAnsi="仿宋" w:eastAsia="仿宋" w:cs="仿宋"/>
          <w:b w:val="0"/>
          <w:i w:val="0"/>
          <w:color w:val="000000"/>
          <w:sz w:val="19"/>
        </w:rPr>
        <w:t>十一、国有资本经营预算是对国有资本收益作出支出安排的收支预算。</w:t>
      </w:r>
    </w:p>
    <w:p w14:paraId="6BBEE823">
      <w:pPr>
        <w:wordWrap w:val="0"/>
        <w:spacing w:before="0" w:after="0" w:line="360" w:lineRule="atLeast"/>
        <w:ind w:left="880" w:right="0"/>
        <w:jc w:val="both"/>
        <w:textAlignment w:val="baseline"/>
        <w:rPr>
          <w:sz w:val="19"/>
        </w:rPr>
      </w:pPr>
      <w:r>
        <w:rPr>
          <w:rFonts w:ascii="仿宋" w:hAnsi="仿宋" w:eastAsia="仿宋" w:cs="仿宋"/>
          <w:b w:val="0"/>
          <w:i w:val="0"/>
          <w:color w:val="000000"/>
          <w:sz w:val="19"/>
        </w:rPr>
        <w:t>十二、财政拨款：包含一般公共预算、政府性基金预算、国有资本经营预算。</w:t>
      </w:r>
    </w:p>
    <w:p w14:paraId="41D5B014">
      <w:pPr>
        <w:wordWrap w:val="0"/>
        <w:spacing w:before="0" w:after="0" w:line="80" w:lineRule="exact"/>
        <w:ind w:left="0" w:right="0"/>
        <w:jc w:val="both"/>
        <w:textAlignment w:val="baseline"/>
        <w:rPr>
          <w:sz w:val="8"/>
        </w:rPr>
      </w:pPr>
    </w:p>
    <w:p w14:paraId="0018D8D5">
      <w:pPr>
        <w:wordWrap w:val="0"/>
        <w:spacing w:before="0" w:after="0" w:line="80" w:lineRule="exact"/>
        <w:ind w:left="0" w:right="0"/>
        <w:jc w:val="both"/>
        <w:textAlignment w:val="baseline"/>
        <w:rPr>
          <w:sz w:val="8"/>
        </w:rPr>
      </w:pPr>
    </w:p>
    <w:p w14:paraId="0A57A295">
      <w:pPr>
        <w:wordWrap w:val="0"/>
        <w:spacing w:before="0" w:after="0" w:line="80" w:lineRule="exact"/>
        <w:ind w:left="0" w:right="0"/>
        <w:jc w:val="both"/>
        <w:textAlignment w:val="baseline"/>
        <w:rPr>
          <w:sz w:val="8"/>
        </w:rPr>
      </w:pPr>
    </w:p>
    <w:p w14:paraId="4C82E6A1">
      <w:pPr>
        <w:wordWrap w:val="0"/>
        <w:spacing w:before="0" w:after="0" w:line="80" w:lineRule="exact"/>
        <w:ind w:left="0" w:right="0"/>
        <w:jc w:val="both"/>
        <w:textAlignment w:val="baseline"/>
        <w:rPr>
          <w:sz w:val="8"/>
        </w:rPr>
      </w:pPr>
    </w:p>
    <w:p w14:paraId="670A9A67">
      <w:pPr>
        <w:wordWrap w:val="0"/>
        <w:spacing w:before="0" w:after="0" w:line="80" w:lineRule="exact"/>
        <w:ind w:left="0" w:right="0"/>
        <w:jc w:val="both"/>
        <w:textAlignment w:val="baseline"/>
        <w:rPr>
          <w:sz w:val="8"/>
        </w:rPr>
      </w:pPr>
    </w:p>
    <w:p w14:paraId="29DFF0E5">
      <w:pPr>
        <w:wordWrap w:val="0"/>
        <w:spacing w:before="0" w:after="0" w:line="80" w:lineRule="exact"/>
        <w:ind w:left="0" w:right="0"/>
        <w:jc w:val="both"/>
        <w:textAlignment w:val="baseline"/>
        <w:rPr>
          <w:sz w:val="8"/>
        </w:rPr>
      </w:pPr>
    </w:p>
    <w:p w14:paraId="4DAB1436">
      <w:pPr>
        <w:wordWrap w:val="0"/>
        <w:spacing w:before="0" w:after="0" w:line="80" w:lineRule="exact"/>
        <w:ind w:left="0" w:right="0"/>
        <w:jc w:val="both"/>
        <w:textAlignment w:val="baseline"/>
        <w:rPr>
          <w:sz w:val="8"/>
        </w:rPr>
      </w:pPr>
    </w:p>
    <w:p w14:paraId="48C16018">
      <w:pPr>
        <w:wordWrap w:val="0"/>
        <w:spacing w:before="0" w:after="0" w:line="80" w:lineRule="exact"/>
        <w:ind w:left="0" w:right="0"/>
        <w:jc w:val="both"/>
        <w:textAlignment w:val="baseline"/>
        <w:rPr>
          <w:sz w:val="8"/>
        </w:rPr>
      </w:pPr>
    </w:p>
    <w:p w14:paraId="777318A7">
      <w:pPr>
        <w:wordWrap w:val="0"/>
        <w:spacing w:before="0" w:after="0" w:line="80" w:lineRule="exact"/>
        <w:ind w:left="0" w:right="0"/>
        <w:jc w:val="both"/>
        <w:textAlignment w:val="baseline"/>
        <w:rPr>
          <w:sz w:val="8"/>
        </w:rPr>
      </w:pPr>
    </w:p>
    <w:p w14:paraId="76A17055">
      <w:pPr>
        <w:wordWrap w:val="0"/>
        <w:spacing w:before="0" w:after="0" w:line="80" w:lineRule="exact"/>
        <w:ind w:left="0" w:right="0"/>
        <w:jc w:val="both"/>
        <w:textAlignment w:val="baseline"/>
        <w:rPr>
          <w:sz w:val="8"/>
        </w:rPr>
      </w:pPr>
    </w:p>
    <w:p w14:paraId="447F453A">
      <w:pPr>
        <w:wordWrap w:val="0"/>
        <w:spacing w:before="0" w:after="0" w:line="80" w:lineRule="exact"/>
        <w:ind w:left="0" w:right="0"/>
        <w:jc w:val="both"/>
        <w:textAlignment w:val="baseline"/>
        <w:rPr>
          <w:sz w:val="8"/>
        </w:rPr>
      </w:pPr>
    </w:p>
    <w:p w14:paraId="6278F842">
      <w:pPr>
        <w:wordWrap w:val="0"/>
        <w:spacing w:before="0" w:after="0" w:line="120" w:lineRule="atLeast"/>
        <w:ind w:left="0" w:right="0"/>
        <w:jc w:val="center"/>
        <w:textAlignment w:val="baseline"/>
        <w:rPr>
          <w:sz w:val="8"/>
        </w:rPr>
      </w:pPr>
      <w:r>
        <w:rPr>
          <w:rFonts w:ascii="黑体" w:hAnsi="黑体" w:eastAsia="黑体" w:cs="黑体"/>
          <w:b w:val="0"/>
          <w:i w:val="0"/>
          <w:color w:val="000000"/>
          <w:sz w:val="8"/>
        </w:rPr>
        <w:t>-25-</w:t>
      </w:r>
    </w:p>
    <w:sectPr>
      <w:pgSz w:w="11900" w:h="16820"/>
      <w:pgMar w:top="1420" w:right="1780" w:bottom="1420" w:left="17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docVars>
    <w:docVar w:name="commondata" w:val="eyJoZGlkIjoiNTVkMjFlZWY1MTUyODIzYTVhODdjNGFhMzZjOThlN2EifQ=="/>
    <w:docVar w:name="KSO_WPS_MARK_KEY" w:val="041afb6c-eebe-4f9f-bb0b-84c7170b2ae3"/>
  </w:docVars>
  <w:rsids>
    <w:rsidRoot w:val="00000000"/>
    <w:rsid w:val="028641CC"/>
    <w:rsid w:val="03354EB9"/>
    <w:rsid w:val="05025778"/>
    <w:rsid w:val="05976809"/>
    <w:rsid w:val="086A5B0F"/>
    <w:rsid w:val="095742E5"/>
    <w:rsid w:val="0D162709"/>
    <w:rsid w:val="12A762DD"/>
    <w:rsid w:val="162D57EF"/>
    <w:rsid w:val="18167A61"/>
    <w:rsid w:val="18D92F68"/>
    <w:rsid w:val="199450E1"/>
    <w:rsid w:val="1A1D0BF5"/>
    <w:rsid w:val="21C42573"/>
    <w:rsid w:val="27BA3EBB"/>
    <w:rsid w:val="27F27CB0"/>
    <w:rsid w:val="2BFC2967"/>
    <w:rsid w:val="39AD1B7B"/>
    <w:rsid w:val="3D6562C9"/>
    <w:rsid w:val="409F5F96"/>
    <w:rsid w:val="468203FD"/>
    <w:rsid w:val="46E877BA"/>
    <w:rsid w:val="48D04F3E"/>
    <w:rsid w:val="4E943B20"/>
    <w:rsid w:val="50876B4C"/>
    <w:rsid w:val="50947199"/>
    <w:rsid w:val="5617074A"/>
    <w:rsid w:val="579730CB"/>
    <w:rsid w:val="5847689F"/>
    <w:rsid w:val="5AA601F5"/>
    <w:rsid w:val="5D296EBB"/>
    <w:rsid w:val="5FCF3D4A"/>
    <w:rsid w:val="620C3034"/>
    <w:rsid w:val="66D71736"/>
    <w:rsid w:val="69502C2A"/>
    <w:rsid w:val="69F06C45"/>
    <w:rsid w:val="6D25144D"/>
    <w:rsid w:val="6F347726"/>
    <w:rsid w:val="7C594C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3036</Words>
  <Characters>3736</Characters>
  <TotalTime>33</TotalTime>
  <ScaleCrop>false</ScaleCrop>
  <LinksUpToDate>false</LinksUpToDate>
  <CharactersWithSpaces>5068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2024-12-30T01:45:00Z</dcterms:created>
  <dc:creator>Apache POI</dc:creator>
  <cp:lastModifiedBy>成</cp:lastModifiedBy>
  <dcterms:modified xsi:type="dcterms:W3CDTF">2026-02-12T02:17:35Z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eyJoZGlkIjoiYzhiZDY4YjQ3MTExMWUwZTQzNDEyNzQxZDIxMzNjZTQiLCJ1c2VySWQiOiIxMTQ5OTg3NTc2In0=</vt:lpwstr>
  </property>
  <property fmtid="{D5CDD505-2E9C-101B-9397-08002B2CF9AE}" pid="3" name="KSOProductBuildVer">
    <vt:lpwstr>2052-12.1.0.25225</vt:lpwstr>
  </property>
  <property fmtid="{D5CDD505-2E9C-101B-9397-08002B2CF9AE}" pid="4" name="ICV">
    <vt:lpwstr>15F9F5760D8B425C91075D1BC57B5A2C_13</vt:lpwstr>
  </property>
</Properties>
</file>